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CC92" w14:textId="75B80577" w:rsidR="00F77A93" w:rsidRDefault="00AB172E" w:rsidP="006466E7">
      <w:pPr>
        <w:pStyle w:val="Rubrik"/>
        <w:spacing w:after="240"/>
        <w:rPr>
          <w:sz w:val="32"/>
          <w:szCs w:val="32"/>
        </w:rPr>
      </w:pPr>
      <w:r w:rsidRPr="0094546D">
        <w:rPr>
          <w:sz w:val="32"/>
          <w:szCs w:val="32"/>
        </w:rPr>
        <w:t>Kortspelet</w:t>
      </w:r>
      <w:r>
        <w:rPr>
          <w:sz w:val="32"/>
          <w:szCs w:val="32"/>
        </w:rPr>
        <w:t xml:space="preserve"> Klimatkoll för </w:t>
      </w:r>
      <w:r w:rsidR="00475926">
        <w:rPr>
          <w:sz w:val="32"/>
          <w:szCs w:val="32"/>
        </w:rPr>
        <w:t>Fysik 1</w:t>
      </w:r>
    </w:p>
    <w:p w14:paraId="0A82C3D8" w14:textId="181B32BB" w:rsidR="0094546D" w:rsidRDefault="00AB172E" w:rsidP="006466E7">
      <w:pPr>
        <w:spacing w:line="240" w:lineRule="auto"/>
        <w:rPr>
          <w:rFonts w:ascii="Times New Roman" w:hAnsi="Times New Roman" w:cs="Times New Roman"/>
        </w:rPr>
      </w:pPr>
      <w:r w:rsidRPr="0094546D">
        <w:rPr>
          <w:rFonts w:asciiTheme="minorHAnsi" w:hAnsiTheme="minorHAnsi" w:cs="Times New Roman"/>
          <w:b/>
          <w:color w:val="4F81BD"/>
          <w:sz w:val="24"/>
          <w:szCs w:val="24"/>
        </w:rPr>
        <w:t>Syfte:</w:t>
      </w:r>
      <w:r w:rsidRPr="0094546D">
        <w:rPr>
          <w:rFonts w:ascii="Times New Roman" w:hAnsi="Times New Roman" w:cs="Times New Roman"/>
          <w:b/>
          <w:color w:val="4F81BD"/>
        </w:rPr>
        <w:t xml:space="preserve"> </w:t>
      </w:r>
      <w:r w:rsidRPr="0003537C">
        <w:rPr>
          <w:rFonts w:ascii="Times New Roman" w:hAnsi="Times New Roman" w:cs="Times New Roman"/>
        </w:rPr>
        <w:t xml:space="preserve">Att med hjälp av </w:t>
      </w:r>
      <w:r w:rsidR="00575CB1">
        <w:rPr>
          <w:rFonts w:ascii="Times New Roman" w:hAnsi="Times New Roman" w:cs="Times New Roman"/>
        </w:rPr>
        <w:t xml:space="preserve">ett </w:t>
      </w:r>
      <w:r w:rsidRPr="0003537C">
        <w:rPr>
          <w:rFonts w:ascii="Times New Roman" w:hAnsi="Times New Roman" w:cs="Times New Roman"/>
        </w:rPr>
        <w:t xml:space="preserve">spel engagera elever i att tänka och resonera kring koldioxidutsläpp och klimatpåverkan, samt ge elever verktyg att analysera sin egen klimatpåverkan och vilka faktorer som </w:t>
      </w:r>
      <w:r w:rsidR="00087EF6">
        <w:rPr>
          <w:rFonts w:ascii="Times New Roman" w:hAnsi="Times New Roman" w:cs="Times New Roman"/>
        </w:rPr>
        <w:t>är viktiga för utsläppens storlek</w:t>
      </w:r>
      <w:r w:rsidRPr="0003537C">
        <w:rPr>
          <w:rFonts w:ascii="Times New Roman" w:hAnsi="Times New Roman" w:cs="Times New Roman"/>
        </w:rPr>
        <w:t>.</w:t>
      </w:r>
    </w:p>
    <w:p w14:paraId="54163817" w14:textId="77777777" w:rsidR="00575CB1" w:rsidRPr="0003537C" w:rsidRDefault="00575CB1" w:rsidP="006466E7">
      <w:pPr>
        <w:spacing w:after="0" w:line="240" w:lineRule="auto"/>
        <w:rPr>
          <w:rFonts w:ascii="Times New Roman" w:hAnsi="Times New Roman" w:cs="Times New Roman"/>
        </w:rPr>
      </w:pPr>
      <w:r w:rsidRPr="0094546D">
        <w:rPr>
          <w:rFonts w:asciiTheme="minorHAnsi" w:hAnsiTheme="minorHAnsi" w:cs="Times New Roman"/>
          <w:b/>
          <w:color w:val="4F81BD"/>
          <w:sz w:val="24"/>
        </w:rPr>
        <w:t>Mål:</w:t>
      </w:r>
      <w:r w:rsidRPr="0094546D">
        <w:rPr>
          <w:rFonts w:ascii="Times New Roman" w:hAnsi="Times New Roman" w:cs="Times New Roman"/>
          <w:b/>
          <w:color w:val="4F81BD"/>
          <w:sz w:val="24"/>
        </w:rPr>
        <w:t xml:space="preserve"> </w:t>
      </w:r>
      <w:r w:rsidRPr="0003537C">
        <w:rPr>
          <w:rFonts w:ascii="Times New Roman" w:hAnsi="Times New Roman" w:cs="Times New Roman"/>
        </w:rPr>
        <w:t>Efter lektionen ska eleverna:</w:t>
      </w:r>
    </w:p>
    <w:p w14:paraId="7372AB9C" w14:textId="77777777" w:rsidR="00575CB1" w:rsidRPr="0003537C" w:rsidRDefault="00575CB1" w:rsidP="006466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537C">
        <w:rPr>
          <w:rFonts w:ascii="Times New Roman" w:hAnsi="Times New Roman" w:cs="Times New Roman"/>
        </w:rPr>
        <w:t>Känna till hur livsstil och olika vardagliga aktiviteter påverkar klimatet</w:t>
      </w:r>
      <w:r>
        <w:rPr>
          <w:rFonts w:ascii="Times New Roman" w:hAnsi="Times New Roman" w:cs="Times New Roman"/>
        </w:rPr>
        <w:t>.</w:t>
      </w:r>
    </w:p>
    <w:p w14:paraId="112E7709" w14:textId="77777777" w:rsidR="00575CB1" w:rsidRDefault="00575CB1" w:rsidP="006466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537C">
        <w:rPr>
          <w:rFonts w:ascii="Times New Roman" w:hAnsi="Times New Roman" w:cs="Times New Roman"/>
        </w:rPr>
        <w:t>Kunna jämföra och värdera olika aktiviteters klimatpåverkan och resonera</w:t>
      </w:r>
      <w:r>
        <w:rPr>
          <w:rFonts w:ascii="Times New Roman" w:hAnsi="Times New Roman" w:cs="Times New Roman"/>
        </w:rPr>
        <w:t xml:space="preserve"> (med hjälp</w:t>
      </w:r>
      <w:r w:rsidRPr="00035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 fysikaliska förklaringsmodeller) </w:t>
      </w:r>
      <w:r w:rsidRPr="0003537C">
        <w:rPr>
          <w:rFonts w:ascii="Times New Roman" w:hAnsi="Times New Roman" w:cs="Times New Roman"/>
        </w:rPr>
        <w:t>kring vilka aktiviteter som har hög respektive låg klimatpåverkan</w:t>
      </w:r>
      <w:r>
        <w:rPr>
          <w:rFonts w:ascii="Times New Roman" w:hAnsi="Times New Roman" w:cs="Times New Roman"/>
        </w:rPr>
        <w:t>.</w:t>
      </w:r>
    </w:p>
    <w:p w14:paraId="6B130B5F" w14:textId="4E11D602" w:rsidR="00575CB1" w:rsidRPr="00575CB1" w:rsidRDefault="00575CB1" w:rsidP="006466E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använda fysikvetenskapliga resonemang/beräkningar för att undersöka problem och frågeställningar kopplade till hållbar utveckling.</w:t>
      </w:r>
    </w:p>
    <w:p w14:paraId="79A87F55" w14:textId="4E11D602" w:rsidR="00F77A93" w:rsidRPr="00CE5CBA" w:rsidRDefault="00AB172E" w:rsidP="006466E7">
      <w:pPr>
        <w:spacing w:after="0" w:line="240" w:lineRule="auto"/>
        <w:rPr>
          <w:rFonts w:asciiTheme="minorHAnsi" w:hAnsiTheme="minorHAnsi" w:cs="Times New Roman"/>
          <w:b/>
          <w:color w:val="4F81BD"/>
          <w:sz w:val="24"/>
        </w:rPr>
      </w:pPr>
      <w:r w:rsidRPr="0094546D">
        <w:rPr>
          <w:rFonts w:asciiTheme="minorHAnsi" w:hAnsiTheme="minorHAnsi" w:cs="Times New Roman"/>
          <w:b/>
          <w:color w:val="4F81BD"/>
          <w:sz w:val="24"/>
        </w:rPr>
        <w:t>K</w:t>
      </w:r>
      <w:r w:rsidR="00CE5CBA">
        <w:rPr>
          <w:rFonts w:asciiTheme="minorHAnsi" w:hAnsiTheme="minorHAnsi" w:cs="Times New Roman"/>
          <w:b/>
          <w:color w:val="4F81BD"/>
          <w:sz w:val="24"/>
        </w:rPr>
        <w:t>oppling till centralt innehåll</w:t>
      </w:r>
      <w:r w:rsidR="00B8370C">
        <w:rPr>
          <w:rFonts w:asciiTheme="minorHAnsi" w:hAnsiTheme="minorHAnsi" w:cs="Times New Roman"/>
          <w:b/>
          <w:color w:val="4F81BD"/>
          <w:sz w:val="24"/>
          <w:vertAlign w:val="superscript"/>
        </w:rPr>
        <w:t xml:space="preserve"> </w:t>
      </w:r>
      <w:r w:rsidR="00B8370C">
        <w:rPr>
          <w:rFonts w:asciiTheme="minorHAnsi" w:hAnsiTheme="minorHAnsi" w:cs="Times New Roman"/>
          <w:b/>
          <w:color w:val="4F81BD"/>
          <w:sz w:val="24"/>
        </w:rPr>
        <w:t>(Skolverket</w:t>
      </w:r>
      <w:r w:rsidR="001D14DF">
        <w:rPr>
          <w:rFonts w:asciiTheme="minorHAnsi" w:hAnsiTheme="minorHAnsi" w:cs="Times New Roman"/>
          <w:b/>
          <w:color w:val="4F81BD"/>
          <w:sz w:val="24"/>
        </w:rPr>
        <w:t>,</w:t>
      </w:r>
      <w:r w:rsidR="00B8370C">
        <w:rPr>
          <w:rFonts w:asciiTheme="minorHAnsi" w:hAnsiTheme="minorHAnsi" w:cs="Times New Roman"/>
          <w:b/>
          <w:color w:val="4F81BD"/>
          <w:sz w:val="24"/>
        </w:rPr>
        <w:t xml:space="preserve"> 2019)</w:t>
      </w:r>
    </w:p>
    <w:p w14:paraId="3AFE329A" w14:textId="77777777" w:rsidR="001746E0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Ställningstaganden i samhällsfrågor utifrån fysikaliska förklaringsmodeller, till exempel frågor om hållbar utveckling.</w:t>
      </w:r>
    </w:p>
    <w:p w14:paraId="44E7FE62" w14:textId="2C2C00C3" w:rsidR="001746E0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[...] potentiell energi och rörelseenergi för att beskriva olika energiformer: mekanisk, termisk, elektrisk och kemisk energi samt strålnings- och kärnenergi. (Avslutande aktivitet A)</w:t>
      </w:r>
    </w:p>
    <w:p w14:paraId="1316D789" w14:textId="5F1DF79E" w:rsidR="001746E0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Energiprincipen, entropi och verkningsgrad för att beskriva energiomvandling, energikvalitet och energilagring. (Avslutande aktivitet A)</w:t>
      </w:r>
    </w:p>
    <w:p w14:paraId="6E5765C1" w14:textId="7F06D920" w:rsidR="001746E0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Planering och genomförande av experimentella undersökningar och observationer samt formulering och prövning av hypoteser i samband med dessa. (Avslutande aktivitet B)</w:t>
      </w:r>
    </w:p>
    <w:p w14:paraId="29E785CA" w14:textId="0CA7793F" w:rsidR="001746E0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Termisk energi: [...] värmekapacitet [...]</w:t>
      </w:r>
      <w:r w:rsidR="00475926" w:rsidRPr="007440A5">
        <w:rPr>
          <w:rFonts w:ascii="Times New Roman" w:hAnsi="Times New Roman" w:cs="Times New Roman"/>
          <w:szCs w:val="24"/>
        </w:rPr>
        <w:t xml:space="preserve"> och </w:t>
      </w:r>
      <w:r w:rsidRPr="007440A5">
        <w:rPr>
          <w:rFonts w:ascii="Times New Roman" w:hAnsi="Times New Roman" w:cs="Times New Roman"/>
          <w:szCs w:val="24"/>
        </w:rPr>
        <w:t>temperatur [...]. (Avslutande aktivitet B)</w:t>
      </w:r>
    </w:p>
    <w:p w14:paraId="6AE8C448" w14:textId="77777777" w:rsidR="00475926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 xml:space="preserve">Bearbetning och utvärdering av data och resultat med hjälp av [...] storleksuppskattningar. </w:t>
      </w:r>
    </w:p>
    <w:p w14:paraId="320466C8" w14:textId="7EBEF48A" w:rsidR="001746E0" w:rsidRPr="007440A5" w:rsidRDefault="001746E0" w:rsidP="006466E7">
      <w:pPr>
        <w:spacing w:after="40" w:line="240" w:lineRule="auto"/>
        <w:ind w:left="714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(Avslutande aktivitet B)</w:t>
      </w:r>
    </w:p>
    <w:p w14:paraId="002FFF83" w14:textId="77777777" w:rsidR="00475926" w:rsidRPr="007440A5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Utvärdering av resultat och slutsatser genom analys av metodval, arbetsprocess och felkällor.</w:t>
      </w:r>
    </w:p>
    <w:p w14:paraId="6DE7DCAC" w14:textId="4C69E8C8" w:rsidR="001746E0" w:rsidRPr="007440A5" w:rsidRDefault="001746E0" w:rsidP="006466E7">
      <w:pPr>
        <w:spacing w:after="40" w:line="240" w:lineRule="auto"/>
        <w:ind w:left="714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(Avslutande aktivitet B)</w:t>
      </w:r>
    </w:p>
    <w:p w14:paraId="7309A067" w14:textId="6E3C5E04" w:rsidR="001746E0" w:rsidRDefault="001746E0" w:rsidP="006466E7">
      <w:pPr>
        <w:numPr>
          <w:ilvl w:val="0"/>
          <w:numId w:val="6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 xml:space="preserve">Utvärdering av resultat och slutsatser genom analys av [...] felkällor. (Avslutande aktivitet </w:t>
      </w:r>
      <w:r w:rsidR="00475926" w:rsidRPr="007440A5">
        <w:rPr>
          <w:rFonts w:ascii="Times New Roman" w:hAnsi="Times New Roman" w:cs="Times New Roman"/>
          <w:szCs w:val="24"/>
        </w:rPr>
        <w:t>C</w:t>
      </w:r>
      <w:r w:rsidRPr="007440A5">
        <w:rPr>
          <w:rFonts w:ascii="Times New Roman" w:hAnsi="Times New Roman" w:cs="Times New Roman"/>
          <w:szCs w:val="24"/>
        </w:rPr>
        <w:t>)</w:t>
      </w:r>
    </w:p>
    <w:p w14:paraId="1CEFA595" w14:textId="77777777" w:rsidR="00FD1CAA" w:rsidRPr="007440A5" w:rsidRDefault="00FD1CAA" w:rsidP="00FD1CAA">
      <w:pPr>
        <w:spacing w:after="40" w:line="240" w:lineRule="auto"/>
        <w:ind w:left="714"/>
        <w:rPr>
          <w:rFonts w:ascii="Times New Roman" w:hAnsi="Times New Roman" w:cs="Times New Roman"/>
          <w:szCs w:val="24"/>
        </w:rPr>
      </w:pPr>
    </w:p>
    <w:p w14:paraId="3448A020" w14:textId="2B816503" w:rsidR="00F77A93" w:rsidRPr="0094546D" w:rsidRDefault="00AB172E" w:rsidP="006466E7">
      <w:pPr>
        <w:spacing w:after="0" w:line="240" w:lineRule="auto"/>
        <w:rPr>
          <w:rFonts w:asciiTheme="minorHAnsi" w:hAnsiTheme="minorHAnsi" w:cs="Times New Roman"/>
          <w:b/>
          <w:color w:val="4F81BD"/>
          <w:sz w:val="24"/>
        </w:rPr>
      </w:pPr>
      <w:r w:rsidRPr="0094546D">
        <w:rPr>
          <w:rFonts w:asciiTheme="minorHAnsi" w:hAnsiTheme="minorHAnsi" w:cs="Times New Roman"/>
          <w:b/>
          <w:color w:val="4F81BD"/>
          <w:sz w:val="24"/>
        </w:rPr>
        <w:t>Koppling till kunskapskraven</w:t>
      </w:r>
      <w:r w:rsidR="00B8370C">
        <w:rPr>
          <w:rFonts w:asciiTheme="minorHAnsi" w:hAnsiTheme="minorHAnsi" w:cs="Times New Roman"/>
          <w:b/>
          <w:color w:val="4F81BD"/>
          <w:sz w:val="24"/>
          <w:vertAlign w:val="superscript"/>
        </w:rPr>
        <w:t xml:space="preserve"> </w:t>
      </w:r>
      <w:r w:rsidR="00B8370C">
        <w:rPr>
          <w:rFonts w:asciiTheme="minorHAnsi" w:hAnsiTheme="minorHAnsi" w:cs="Times New Roman"/>
          <w:b/>
          <w:color w:val="4F81BD"/>
          <w:sz w:val="24"/>
        </w:rPr>
        <w:t>(Skolverket, 2019)</w:t>
      </w:r>
      <w:r w:rsidRPr="0094546D">
        <w:rPr>
          <w:rFonts w:asciiTheme="minorHAnsi" w:hAnsiTheme="minorHAnsi" w:cs="Times New Roman"/>
          <w:b/>
          <w:color w:val="4F81BD"/>
          <w:sz w:val="24"/>
        </w:rPr>
        <w:t xml:space="preserve"> </w:t>
      </w:r>
    </w:p>
    <w:p w14:paraId="141D8DE5" w14:textId="77777777" w:rsidR="001746E0" w:rsidRPr="007440A5" w:rsidRDefault="001746E0" w:rsidP="006466E7">
      <w:pPr>
        <w:numPr>
          <w:ilvl w:val="0"/>
          <w:numId w:val="5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Eleven diskuterar frågor som rör fysikens betydelse för individ och samhälle.</w:t>
      </w:r>
    </w:p>
    <w:p w14:paraId="4CD9465C" w14:textId="62653A5F" w:rsidR="001746E0" w:rsidRPr="007440A5" w:rsidRDefault="001746E0" w:rsidP="006466E7">
      <w:pPr>
        <w:numPr>
          <w:ilvl w:val="0"/>
          <w:numId w:val="5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Eleven planerar och genomför i/efter samråd med handledare experiment och observationer på ett tillfredsställande sätt. (Avslutande aktivitet B)</w:t>
      </w:r>
    </w:p>
    <w:p w14:paraId="0FE32787" w14:textId="77777777" w:rsidR="00475926" w:rsidRPr="007440A5" w:rsidRDefault="001746E0" w:rsidP="006466E7">
      <w:pPr>
        <w:numPr>
          <w:ilvl w:val="0"/>
          <w:numId w:val="5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 xml:space="preserve">Vidare tolkar eleven sina resultat, utvärderar sina metoder och motiverar sina slutsatser. </w:t>
      </w:r>
    </w:p>
    <w:p w14:paraId="466D0BCB" w14:textId="23B79692" w:rsidR="001746E0" w:rsidRPr="007440A5" w:rsidRDefault="001746E0" w:rsidP="006466E7">
      <w:pPr>
        <w:spacing w:after="40" w:line="240" w:lineRule="auto"/>
        <w:ind w:left="714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(Avslutande aktivitet B</w:t>
      </w:r>
      <w:r w:rsidR="00FD1CAA">
        <w:rPr>
          <w:rFonts w:ascii="Times New Roman" w:hAnsi="Times New Roman" w:cs="Times New Roman"/>
          <w:szCs w:val="24"/>
        </w:rPr>
        <w:t xml:space="preserve"> och </w:t>
      </w:r>
      <w:r w:rsidRPr="007440A5">
        <w:rPr>
          <w:rFonts w:ascii="Times New Roman" w:hAnsi="Times New Roman" w:cs="Times New Roman"/>
          <w:szCs w:val="24"/>
        </w:rPr>
        <w:t>C)</w:t>
      </w:r>
    </w:p>
    <w:p w14:paraId="606A3273" w14:textId="1FC284A4" w:rsidR="001746E0" w:rsidRPr="007440A5" w:rsidRDefault="001746E0" w:rsidP="006466E7">
      <w:pPr>
        <w:numPr>
          <w:ilvl w:val="0"/>
          <w:numId w:val="5"/>
        </w:numPr>
        <w:spacing w:after="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7440A5">
        <w:rPr>
          <w:rFonts w:ascii="Times New Roman" w:hAnsi="Times New Roman" w:cs="Times New Roman"/>
          <w:szCs w:val="24"/>
        </w:rPr>
        <w:t>Eleven [...] analyserar och löser problem. (Avslutande aktivitet B+C)</w:t>
      </w:r>
    </w:p>
    <w:p w14:paraId="1EBCB09F" w14:textId="63DB46EA" w:rsidR="00575CB1" w:rsidRPr="00FD1CAA" w:rsidRDefault="001746E0" w:rsidP="006466E7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FD1CAA">
        <w:rPr>
          <w:rFonts w:ascii="Times New Roman" w:hAnsi="Times New Roman" w:cs="Times New Roman"/>
          <w:szCs w:val="24"/>
        </w:rPr>
        <w:t>Eleven värderar också modellers giltighet och begränsningar. (Avslutande aktivitet C)</w:t>
      </w:r>
    </w:p>
    <w:p w14:paraId="402619DF" w14:textId="279AD8A9" w:rsidR="00F77A93" w:rsidRPr="0003537C" w:rsidRDefault="00AB172E" w:rsidP="006466E7">
      <w:pPr>
        <w:spacing w:after="120" w:line="240" w:lineRule="auto"/>
        <w:rPr>
          <w:rFonts w:ascii="Times New Roman" w:hAnsi="Times New Roman" w:cs="Times New Roman"/>
        </w:rPr>
      </w:pPr>
      <w:r w:rsidRPr="00FD1CAA">
        <w:rPr>
          <w:rFonts w:asciiTheme="minorHAnsi" w:hAnsiTheme="minorHAnsi" w:cs="Times New Roman"/>
          <w:b/>
          <w:color w:val="4F81BD"/>
          <w:sz w:val="24"/>
          <w:szCs w:val="24"/>
        </w:rPr>
        <w:t>Materi</w:t>
      </w:r>
      <w:r w:rsidRPr="00FD1CAA">
        <w:rPr>
          <w:rFonts w:asciiTheme="minorHAnsi" w:hAnsiTheme="minorHAnsi" w:cs="Times New Roman"/>
          <w:b/>
          <w:color w:val="4F81BD"/>
          <w:sz w:val="28"/>
          <w:szCs w:val="24"/>
        </w:rPr>
        <w:t>al:</w:t>
      </w:r>
      <w:r w:rsidRPr="00FD1CAA">
        <w:rPr>
          <w:rFonts w:ascii="Times New Roman" w:hAnsi="Times New Roman" w:cs="Times New Roman"/>
          <w:color w:val="4F81BD"/>
          <w:sz w:val="28"/>
          <w:szCs w:val="24"/>
        </w:rPr>
        <w:t xml:space="preserve"> </w:t>
      </w:r>
      <w:bookmarkStart w:id="0" w:name="_Hlk16884254"/>
      <w:r w:rsidR="00575A20">
        <w:rPr>
          <w:rFonts w:ascii="Times New Roman" w:hAnsi="Times New Roman" w:cs="Times New Roman"/>
        </w:rPr>
        <w:t xml:space="preserve">Kortspelet Klimatkoll (1 kortlek per 6 elever) med spelregler, lärarinstruktioner samt </w:t>
      </w:r>
      <w:proofErr w:type="spellStart"/>
      <w:r w:rsidR="00575A20">
        <w:rPr>
          <w:rFonts w:ascii="Times New Roman" w:hAnsi="Times New Roman" w:cs="Times New Roman"/>
        </w:rPr>
        <w:t>Powerpoint-presentation</w:t>
      </w:r>
      <w:proofErr w:type="spellEnd"/>
      <w:r w:rsidR="00575A20">
        <w:rPr>
          <w:rFonts w:ascii="Times New Roman" w:hAnsi="Times New Roman" w:cs="Times New Roman"/>
        </w:rPr>
        <w:t xml:space="preserve"> och instruktionsvideo (finns på Klimatkolls hemsida: https://kortspeletklimatkoll.se/#skola)</w:t>
      </w:r>
      <w:r w:rsidRPr="0003537C">
        <w:rPr>
          <w:rFonts w:ascii="Times New Roman" w:hAnsi="Times New Roman" w:cs="Times New Roman"/>
        </w:rPr>
        <w:t xml:space="preserve"> </w:t>
      </w:r>
      <w:bookmarkEnd w:id="0"/>
    </w:p>
    <w:p w14:paraId="10BB4FBD" w14:textId="3429A8DB" w:rsidR="00F77A93" w:rsidRPr="0003537C" w:rsidRDefault="00AB172E" w:rsidP="006466E7">
      <w:pPr>
        <w:spacing w:line="240" w:lineRule="auto"/>
        <w:rPr>
          <w:rFonts w:ascii="Times New Roman" w:hAnsi="Times New Roman" w:cs="Times New Roman"/>
        </w:rPr>
      </w:pPr>
      <w:r w:rsidRPr="0094546D">
        <w:rPr>
          <w:rFonts w:asciiTheme="minorHAnsi" w:hAnsiTheme="minorHAnsi" w:cs="Times New Roman"/>
          <w:b/>
          <w:color w:val="4F81BD"/>
          <w:sz w:val="24"/>
        </w:rPr>
        <w:t>Tid:</w:t>
      </w:r>
      <w:r w:rsidRPr="0094546D">
        <w:rPr>
          <w:rFonts w:ascii="Times New Roman" w:hAnsi="Times New Roman" w:cs="Times New Roman"/>
          <w:color w:val="4F81BD"/>
          <w:sz w:val="24"/>
        </w:rPr>
        <w:t xml:space="preserve"> </w:t>
      </w:r>
      <w:r w:rsidR="005B6159" w:rsidRPr="00293421">
        <w:rPr>
          <w:rFonts w:ascii="Times New Roman" w:hAnsi="Times New Roman" w:cs="Times New Roman"/>
        </w:rPr>
        <w:t xml:space="preserve">ca </w:t>
      </w:r>
      <w:r w:rsidRPr="0003537C">
        <w:rPr>
          <w:rFonts w:ascii="Times New Roman" w:hAnsi="Times New Roman" w:cs="Times New Roman"/>
        </w:rPr>
        <w:t>60 min</w:t>
      </w:r>
      <w:r w:rsidR="00FD1CAA">
        <w:rPr>
          <w:rFonts w:ascii="Times New Roman" w:hAnsi="Times New Roman" w:cs="Times New Roman"/>
        </w:rPr>
        <w:t>uter</w:t>
      </w:r>
    </w:p>
    <w:p w14:paraId="43E38CAD" w14:textId="77777777" w:rsidR="005D7275" w:rsidRPr="0094546D" w:rsidRDefault="00AB172E" w:rsidP="006466E7">
      <w:pPr>
        <w:spacing w:after="0" w:line="240" w:lineRule="auto"/>
        <w:rPr>
          <w:rFonts w:asciiTheme="minorHAnsi" w:hAnsiTheme="minorHAnsi" w:cs="Times New Roman"/>
          <w:b/>
          <w:color w:val="4F81BD"/>
        </w:rPr>
      </w:pPr>
      <w:r w:rsidRPr="0094546D">
        <w:rPr>
          <w:rFonts w:asciiTheme="minorHAnsi" w:hAnsiTheme="minorHAnsi" w:cs="Times New Roman"/>
          <w:b/>
          <w:color w:val="4F81BD"/>
          <w:sz w:val="24"/>
        </w:rPr>
        <w:t>Lektionens innehåll:</w:t>
      </w:r>
    </w:p>
    <w:p w14:paraId="0B98A71C" w14:textId="77777777" w:rsidR="00F77A93" w:rsidRPr="0003537C" w:rsidRDefault="00AB172E" w:rsidP="00646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03537C">
        <w:rPr>
          <w:rFonts w:ascii="Times New Roman" w:hAnsi="Times New Roman" w:cs="Times New Roman"/>
          <w:color w:val="000000"/>
        </w:rPr>
        <w:t xml:space="preserve">Introduktion </w:t>
      </w:r>
    </w:p>
    <w:p w14:paraId="7A4FA3FA" w14:textId="77777777" w:rsidR="00F77A93" w:rsidRPr="0003537C" w:rsidRDefault="00AB172E" w:rsidP="00646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03537C">
        <w:rPr>
          <w:rFonts w:ascii="Times New Roman" w:hAnsi="Times New Roman" w:cs="Times New Roman"/>
          <w:color w:val="000000"/>
        </w:rPr>
        <w:t>Lära känna korten</w:t>
      </w:r>
    </w:p>
    <w:p w14:paraId="68E86500" w14:textId="182A0E59" w:rsidR="00F77A93" w:rsidRPr="0003537C" w:rsidRDefault="007C3B91" w:rsidP="006466E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bookmarkStart w:id="1" w:name="_Hlk16674906"/>
      <w:r>
        <w:rPr>
          <w:rFonts w:ascii="Times New Roman" w:hAnsi="Times New Roman" w:cs="Times New Roman"/>
        </w:rPr>
        <w:t>Spela mot varandra i lag</w:t>
      </w:r>
      <w:r w:rsidR="005B6159">
        <w:rPr>
          <w:rFonts w:ascii="Times New Roman" w:hAnsi="Times New Roman" w:cs="Times New Roman"/>
        </w:rPr>
        <w:t xml:space="preserve"> </w:t>
      </w:r>
      <w:bookmarkEnd w:id="1"/>
    </w:p>
    <w:p w14:paraId="36779328" w14:textId="77777777" w:rsidR="00F77A93" w:rsidRPr="0003537C" w:rsidRDefault="00AB172E" w:rsidP="00646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03537C">
        <w:rPr>
          <w:rFonts w:ascii="Times New Roman" w:hAnsi="Times New Roman" w:cs="Times New Roman"/>
        </w:rPr>
        <w:t>Reflektion</w:t>
      </w:r>
    </w:p>
    <w:p w14:paraId="11D86208" w14:textId="43428AEA" w:rsidR="00EF242E" w:rsidRDefault="00A17F83" w:rsidP="00646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imes New Roman" w:hAnsi="Times New Roman" w:cs="Times New Roman"/>
        </w:rPr>
      </w:pPr>
      <w:bookmarkStart w:id="2" w:name="_Hlk16884494"/>
      <w:r>
        <w:rPr>
          <w:rFonts w:ascii="Times New Roman" w:hAnsi="Times New Roman" w:cs="Times New Roman"/>
        </w:rPr>
        <w:t>Förslag på a</w:t>
      </w:r>
      <w:r w:rsidR="009B325A">
        <w:rPr>
          <w:rFonts w:ascii="Times New Roman" w:hAnsi="Times New Roman" w:cs="Times New Roman"/>
        </w:rPr>
        <w:t>vslutande aktivitet</w:t>
      </w:r>
      <w:r>
        <w:rPr>
          <w:rFonts w:ascii="Times New Roman" w:hAnsi="Times New Roman" w:cs="Times New Roman"/>
        </w:rPr>
        <w:t>er</w:t>
      </w:r>
    </w:p>
    <w:bookmarkEnd w:id="2"/>
    <w:p w14:paraId="03B8D27E" w14:textId="2CDAFB26" w:rsidR="002661BF" w:rsidRDefault="002661BF" w:rsidP="006466E7">
      <w:pPr>
        <w:pStyle w:val="Rubrik"/>
      </w:pPr>
      <w:r>
        <w:lastRenderedPageBreak/>
        <w:t>Lärarinstruktion</w:t>
      </w:r>
    </w:p>
    <w:p w14:paraId="646FCC97" w14:textId="16CE897A" w:rsidR="002661BF" w:rsidRDefault="002661BF" w:rsidP="006466E7">
      <w:pPr>
        <w:pStyle w:val="Rubrik2"/>
      </w:pPr>
      <w:r>
        <w:t xml:space="preserve">Förberedelser: </w:t>
      </w:r>
    </w:p>
    <w:p w14:paraId="3008AC20" w14:textId="25C0B486" w:rsidR="002661BF" w:rsidRDefault="002661BF" w:rsidP="006466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Läs lärarinstruktionen, titta igenom </w:t>
      </w:r>
      <w:r w:rsidR="00054CC0">
        <w:t>instruktionsvideon</w:t>
      </w:r>
      <w:r w:rsidR="007440A5">
        <w:t xml:space="preserve"> och/eller </w:t>
      </w:r>
      <w:r>
        <w:t>Power</w:t>
      </w:r>
      <w:r w:rsidR="007440A5">
        <w:t>-</w:t>
      </w:r>
      <w:r>
        <w:t>pointen</w:t>
      </w:r>
      <w:r w:rsidR="007448B2">
        <w:t xml:space="preserve"> </w:t>
      </w:r>
      <w:r w:rsidR="00992FAE">
        <w:t>”</w:t>
      </w:r>
      <w:r w:rsidR="00992FAE" w:rsidRPr="00992FAE">
        <w:t>Presentation för lektion</w:t>
      </w:r>
      <w:r w:rsidR="00992FAE">
        <w:t xml:space="preserve">” </w:t>
      </w:r>
      <w:r w:rsidR="007448B2">
        <w:t>som finns på Klimatkolls hemsida,</w:t>
      </w:r>
      <w:r>
        <w:t xml:space="preserve"> och bekanta dig med korten och spelreglerna.</w:t>
      </w:r>
    </w:p>
    <w:p w14:paraId="57C01759" w14:textId="14C6F575" w:rsidR="002661BF" w:rsidRDefault="00992FAE" w:rsidP="006466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Läs v</w:t>
      </w:r>
      <w:r w:rsidR="002661BF">
        <w:t>id behov</w:t>
      </w:r>
      <w:r>
        <w:t xml:space="preserve"> på</w:t>
      </w:r>
      <w:r w:rsidR="002661BF">
        <w:t xml:space="preserve"> inför reflektionsfrågorna på sl</w:t>
      </w:r>
      <w:r w:rsidR="00D829B1">
        <w:t>utet</w:t>
      </w:r>
      <w:r w:rsidR="001006A5">
        <w:t xml:space="preserve">. Mer information om beräkningarna finns </w:t>
      </w:r>
      <w:r w:rsidR="002661BF">
        <w:t xml:space="preserve">på </w:t>
      </w:r>
      <w:r w:rsidR="001006A5">
        <w:t xml:space="preserve">Klimatkolls </w:t>
      </w:r>
      <w:r w:rsidR="002661BF">
        <w:t xml:space="preserve">hemsida: </w:t>
      </w:r>
      <w:hyperlink r:id="rId8" w:history="1">
        <w:r w:rsidR="002661BF" w:rsidRPr="00575CB1">
          <w:rPr>
            <w:rStyle w:val="Hyperlnk"/>
            <w:i/>
          </w:rPr>
          <w:t>https://kortspeletklimatkoll.se/berakningar/</w:t>
        </w:r>
      </w:hyperlink>
      <w:r w:rsidR="002661BF">
        <w:t xml:space="preserve">) </w:t>
      </w:r>
    </w:p>
    <w:p w14:paraId="7F4C955C" w14:textId="58A920C3" w:rsidR="002661BF" w:rsidRDefault="002661BF" w:rsidP="006466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Placera eleverna så att det sitter </w:t>
      </w:r>
      <w:r w:rsidR="00101A96">
        <w:rPr>
          <w:color w:val="000000"/>
        </w:rPr>
        <w:t>fyra-</w:t>
      </w:r>
      <w:r>
        <w:t>sex</w:t>
      </w:r>
      <w:r>
        <w:rPr>
          <w:color w:val="000000"/>
        </w:rPr>
        <w:t xml:space="preserve"> elever vid varje bord</w:t>
      </w:r>
      <w:r w:rsidR="00101A96">
        <w:rPr>
          <w:color w:val="000000"/>
        </w:rPr>
        <w:t>.</w:t>
      </w:r>
    </w:p>
    <w:p w14:paraId="792AF3AE" w14:textId="3B9489A0" w:rsidR="00101A96" w:rsidRDefault="002661BF" w:rsidP="006466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3" w:name="_gjdgxs" w:colFirst="0" w:colLast="0"/>
      <w:bookmarkEnd w:id="3"/>
      <w:r>
        <w:rPr>
          <w:color w:val="000000"/>
        </w:rPr>
        <w:t xml:space="preserve">Se till att </w:t>
      </w:r>
      <w:r w:rsidR="007440A5">
        <w:rPr>
          <w:color w:val="000000"/>
        </w:rPr>
        <w:t>det finns</w:t>
      </w:r>
      <w:r>
        <w:t xml:space="preserve"> en kortlek per bord. </w:t>
      </w:r>
    </w:p>
    <w:p w14:paraId="49CCC7C6" w14:textId="77777777" w:rsidR="00101A96" w:rsidRPr="00101A96" w:rsidRDefault="00101A96" w:rsidP="006466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80AD712" w14:textId="13014849" w:rsidR="002661BF" w:rsidRPr="00101A96" w:rsidRDefault="008C1A9F" w:rsidP="00646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D5C375D" wp14:editId="4B0B506F">
            <wp:simplePos x="0" y="0"/>
            <wp:positionH relativeFrom="column">
              <wp:posOffset>4133621</wp:posOffset>
            </wp:positionH>
            <wp:positionV relativeFrom="paragraph">
              <wp:posOffset>322453</wp:posOffset>
            </wp:positionV>
            <wp:extent cx="24669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17" y="21370"/>
                <wp:lineTo x="21517" y="0"/>
                <wp:lineTo x="0" y="0"/>
              </wp:wrapPolygon>
            </wp:wrapTight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61BF" w:rsidRPr="00101A96">
        <w:rPr>
          <w:b/>
          <w:i/>
          <w:iCs/>
        </w:rPr>
        <w:t>Tips:</w:t>
      </w:r>
      <w:r w:rsidR="002661BF" w:rsidRPr="00101A96">
        <w:rPr>
          <w:b/>
        </w:rPr>
        <w:t xml:space="preserve"> </w:t>
      </w:r>
      <w:r w:rsidR="002661BF" w:rsidRPr="00101A96">
        <w:rPr>
          <w:i/>
        </w:rPr>
        <w:t>Vänta med att dela ut kortlekarna tills du gått igenom spelreglerna</w:t>
      </w:r>
      <w:r w:rsidR="007448B2" w:rsidRPr="00101A96">
        <w:rPr>
          <w:i/>
        </w:rPr>
        <w:t>.</w:t>
      </w:r>
    </w:p>
    <w:p w14:paraId="12E98FB4" w14:textId="11D7ED3B" w:rsidR="002661BF" w:rsidRDefault="002661BF" w:rsidP="006466E7">
      <w:pPr>
        <w:pStyle w:val="Rubrik2"/>
        <w:numPr>
          <w:ilvl w:val="0"/>
          <w:numId w:val="15"/>
        </w:numPr>
      </w:pPr>
      <w:r>
        <w:t>Introduktion (</w:t>
      </w:r>
      <w:proofErr w:type="gramStart"/>
      <w:r>
        <w:t>5-10</w:t>
      </w:r>
      <w:proofErr w:type="gramEnd"/>
      <w:r>
        <w:t xml:space="preserve"> min)</w:t>
      </w:r>
    </w:p>
    <w:p w14:paraId="18BCB1DB" w14:textId="05F13EC2" w:rsidR="00321135" w:rsidRDefault="002661BF" w:rsidP="006466E7">
      <w:pPr>
        <w:spacing w:after="0"/>
      </w:pPr>
      <w:r>
        <w:t xml:space="preserve">Ge eleverna en kort introduktion till </w:t>
      </w:r>
      <w:r w:rsidR="00293421">
        <w:t xml:space="preserve">klimatfrågan </w:t>
      </w:r>
      <w:r>
        <w:t>och</w:t>
      </w:r>
      <w:r w:rsidR="00EB3D3B">
        <w:t xml:space="preserve"> påminn </w:t>
      </w:r>
      <w:r w:rsidR="00EB3D3B" w:rsidRPr="00321135">
        <w:t>om</w:t>
      </w:r>
      <w:r>
        <w:t xml:space="preserve"> växthusgaser</w:t>
      </w:r>
      <w:r w:rsidR="00EB3D3B">
        <w:t>nas roll</w:t>
      </w:r>
      <w:r w:rsidR="00321135">
        <w:t xml:space="preserve"> för </w:t>
      </w:r>
      <w:r w:rsidR="001B4C3F">
        <w:t>klimatförändringarna</w:t>
      </w:r>
      <w:r w:rsidR="00EB3D3B">
        <w:t xml:space="preserve"> </w:t>
      </w:r>
      <w:r w:rsidR="00321135">
        <w:t>samt</w:t>
      </w:r>
      <w:r w:rsidR="00EB3D3B">
        <w:t xml:space="preserve"> hur koldioxid ansamlas i atmosfären</w:t>
      </w:r>
      <w:r>
        <w:t xml:space="preserve">. Koppla detta till lektionens mål om att få ökad kunskap om hur olika </w:t>
      </w:r>
      <w:r w:rsidR="00101A96">
        <w:t xml:space="preserve">vardagliga aktiviteter </w:t>
      </w:r>
      <w:r>
        <w:t xml:space="preserve">påverkar klimatet. </w:t>
      </w:r>
    </w:p>
    <w:p w14:paraId="503F90C3" w14:textId="12C088F8" w:rsidR="00101A96" w:rsidRDefault="00101A96" w:rsidP="006466E7">
      <w:pPr>
        <w:spacing w:after="0"/>
      </w:pPr>
    </w:p>
    <w:p w14:paraId="253AAEC7" w14:textId="6A5E26BA" w:rsidR="002661BF" w:rsidRDefault="002661BF" w:rsidP="006466E7">
      <w:pPr>
        <w:rPr>
          <w:i/>
        </w:rPr>
      </w:pPr>
      <w:r>
        <w:rPr>
          <w:b/>
          <w:i/>
        </w:rPr>
        <w:t>Tips:</w:t>
      </w:r>
      <w:r>
        <w:rPr>
          <w:i/>
        </w:rPr>
        <w:t xml:space="preserve"> </w:t>
      </w:r>
      <w:r w:rsidR="001006A5">
        <w:rPr>
          <w:i/>
        </w:rPr>
        <w:t>U</w:t>
      </w:r>
      <w:r>
        <w:rPr>
          <w:i/>
        </w:rPr>
        <w:t>tgå från bilden</w:t>
      </w:r>
      <w:r w:rsidR="007448B2">
        <w:rPr>
          <w:i/>
        </w:rPr>
        <w:t xml:space="preserve"> </w:t>
      </w:r>
      <w:r w:rsidR="00F532AF">
        <w:rPr>
          <w:i/>
        </w:rPr>
        <w:t xml:space="preserve">i Power-pointen </w:t>
      </w:r>
      <w:r w:rsidR="007448B2">
        <w:rPr>
          <w:i/>
        </w:rPr>
        <w:t xml:space="preserve">som visar </w:t>
      </w:r>
      <w:r>
        <w:rPr>
          <w:i/>
        </w:rPr>
        <w:t>en genomsnittlig svensk</w:t>
      </w:r>
      <w:r w:rsidR="007448B2">
        <w:rPr>
          <w:i/>
        </w:rPr>
        <w:t>s</w:t>
      </w:r>
      <w:r>
        <w:rPr>
          <w:i/>
        </w:rPr>
        <w:t xml:space="preserve"> utsläpp.</w:t>
      </w:r>
    </w:p>
    <w:p w14:paraId="2E41486C" w14:textId="539D8FA0" w:rsidR="002661BF" w:rsidRDefault="002661BF" w:rsidP="006466E7">
      <w:pPr>
        <w:pStyle w:val="Rubrik2"/>
        <w:numPr>
          <w:ilvl w:val="0"/>
          <w:numId w:val="15"/>
        </w:numPr>
      </w:pPr>
      <w:r>
        <w:t>Lära känna korten (</w:t>
      </w:r>
      <w:proofErr w:type="gramStart"/>
      <w:r>
        <w:t>4-5</w:t>
      </w:r>
      <w:proofErr w:type="gramEnd"/>
      <w:r>
        <w:t xml:space="preserve"> min)</w:t>
      </w:r>
    </w:p>
    <w:p w14:paraId="75452EE5" w14:textId="4409DDAB" w:rsidR="007440A5" w:rsidRDefault="00101A96" w:rsidP="006466E7">
      <w:r>
        <w:t>Dela in eleverna i lag om två-tre elever och placera lag</w:t>
      </w:r>
      <w:r w:rsidR="007440A5">
        <w:t>en</w:t>
      </w:r>
      <w:r>
        <w:t xml:space="preserve"> på varsin sida av bordet.</w:t>
      </w:r>
      <w:r w:rsidR="002661BF">
        <w:t xml:space="preserve"> Visa eleverna kortleken och gå igenom hur korten fungera</w:t>
      </w:r>
      <w:r w:rsidR="007448B2">
        <w:t>r.</w:t>
      </w:r>
      <w:r w:rsidR="002661BF">
        <w:t xml:space="preserve"> </w:t>
      </w:r>
    </w:p>
    <w:p w14:paraId="49AEFA07" w14:textId="4989CFC6" w:rsidR="008C1A9F" w:rsidRDefault="008C1A9F" w:rsidP="006466E7">
      <w:pPr>
        <w:rPr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5BB6233" wp14:editId="3F3DC362">
            <wp:simplePos x="0" y="0"/>
            <wp:positionH relativeFrom="column">
              <wp:posOffset>1270</wp:posOffset>
            </wp:positionH>
            <wp:positionV relativeFrom="paragraph">
              <wp:posOffset>59868</wp:posOffset>
            </wp:positionV>
            <wp:extent cx="4192270" cy="2147570"/>
            <wp:effectExtent l="0" t="0" r="8890" b="8890"/>
            <wp:wrapTight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ight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214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0F954" w14:textId="77777777" w:rsidR="008C1A9F" w:rsidRDefault="008C1A9F" w:rsidP="006466E7">
      <w:pPr>
        <w:rPr>
          <w:b/>
          <w:i/>
        </w:rPr>
      </w:pPr>
    </w:p>
    <w:p w14:paraId="6E6D4FA1" w14:textId="77777777" w:rsidR="008C1A9F" w:rsidRDefault="008C1A9F" w:rsidP="006466E7">
      <w:pPr>
        <w:rPr>
          <w:b/>
          <w:i/>
        </w:rPr>
      </w:pPr>
    </w:p>
    <w:p w14:paraId="51594CC1" w14:textId="77777777" w:rsidR="008C1A9F" w:rsidRDefault="008C1A9F" w:rsidP="006466E7">
      <w:pPr>
        <w:rPr>
          <w:b/>
          <w:i/>
        </w:rPr>
      </w:pPr>
    </w:p>
    <w:p w14:paraId="300ABA54" w14:textId="77777777" w:rsidR="008C1A9F" w:rsidRDefault="008C1A9F" w:rsidP="006466E7">
      <w:pPr>
        <w:rPr>
          <w:b/>
          <w:i/>
        </w:rPr>
      </w:pPr>
    </w:p>
    <w:p w14:paraId="1F7D5F5C" w14:textId="77777777" w:rsidR="008C1A9F" w:rsidRDefault="008C1A9F" w:rsidP="006466E7">
      <w:pPr>
        <w:rPr>
          <w:b/>
          <w:i/>
        </w:rPr>
      </w:pPr>
    </w:p>
    <w:p w14:paraId="0DF69324" w14:textId="77777777" w:rsidR="008C1A9F" w:rsidRDefault="008C1A9F" w:rsidP="006466E7">
      <w:pPr>
        <w:rPr>
          <w:b/>
          <w:i/>
        </w:rPr>
      </w:pPr>
    </w:p>
    <w:p w14:paraId="6B74EB81" w14:textId="77777777" w:rsidR="008C1A9F" w:rsidRDefault="002661BF" w:rsidP="00E746FE">
      <w:pPr>
        <w:rPr>
          <w:i/>
        </w:rPr>
      </w:pPr>
      <w:r>
        <w:rPr>
          <w:b/>
          <w:i/>
        </w:rPr>
        <w:t>Tips:</w:t>
      </w:r>
      <w:r>
        <w:rPr>
          <w:i/>
        </w:rPr>
        <w:t xml:space="preserve"> Använd </w:t>
      </w:r>
      <w:r w:rsidR="007448B2">
        <w:rPr>
          <w:i/>
        </w:rPr>
        <w:t>P</w:t>
      </w:r>
      <w:r>
        <w:rPr>
          <w:i/>
        </w:rPr>
        <w:t>ower</w:t>
      </w:r>
      <w:r w:rsidR="007448B2">
        <w:rPr>
          <w:i/>
        </w:rPr>
        <w:t>-</w:t>
      </w:r>
      <w:r>
        <w:rPr>
          <w:i/>
        </w:rPr>
        <w:t>pointen</w:t>
      </w:r>
      <w:r w:rsidR="00101A96">
        <w:rPr>
          <w:i/>
        </w:rPr>
        <w:t xml:space="preserve"> och</w:t>
      </w:r>
      <w:r w:rsidR="005B6159">
        <w:rPr>
          <w:i/>
        </w:rPr>
        <w:t>/</w:t>
      </w:r>
      <w:r w:rsidR="00101A96">
        <w:rPr>
          <w:i/>
        </w:rPr>
        <w:t xml:space="preserve">eller </w:t>
      </w:r>
      <w:r w:rsidR="005B6159">
        <w:rPr>
          <w:i/>
        </w:rPr>
        <w:t>instruktionsvideon</w:t>
      </w:r>
      <w:r>
        <w:rPr>
          <w:i/>
        </w:rPr>
        <w:t xml:space="preserve"> som finns på </w:t>
      </w:r>
      <w:r w:rsidR="004347BD">
        <w:rPr>
          <w:i/>
        </w:rPr>
        <w:t xml:space="preserve">Klimatkolls </w:t>
      </w:r>
      <w:r>
        <w:rPr>
          <w:i/>
        </w:rPr>
        <w:t xml:space="preserve">hemsida för att gå igenom </w:t>
      </w:r>
      <w:r w:rsidR="00F532AF">
        <w:rPr>
          <w:i/>
        </w:rPr>
        <w:t xml:space="preserve">spelreglerna och </w:t>
      </w:r>
      <w:r>
        <w:rPr>
          <w:i/>
        </w:rPr>
        <w:t>hur korten fungerar.</w:t>
      </w:r>
    </w:p>
    <w:p w14:paraId="7C4EE1F8" w14:textId="009324FA" w:rsidR="00E746FE" w:rsidRDefault="00E746FE" w:rsidP="00E746FE">
      <w:r>
        <w:t xml:space="preserve">Värm upp genom att tillsammans i helklass låta eleverna diskutera var </w:t>
      </w:r>
      <w:r w:rsidR="008C1A9F">
        <w:t xml:space="preserve">kortet ”Flygresa Stockholm-Göteborg” </w:t>
      </w:r>
      <w:r>
        <w:t>ska placera</w:t>
      </w:r>
      <w:r w:rsidR="008C1A9F">
        <w:t>s</w:t>
      </w:r>
      <w:r>
        <w:t xml:space="preserve"> på den tänkta utsläppslinjen. </w:t>
      </w:r>
    </w:p>
    <w:p w14:paraId="43FD6CDC" w14:textId="27FE36E1" w:rsidR="008C1A9F" w:rsidRPr="008C1A9F" w:rsidRDefault="008C1A9F" w:rsidP="00E746FE">
      <w:p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7138370" wp14:editId="15E939F4">
            <wp:simplePos x="0" y="0"/>
            <wp:positionH relativeFrom="column">
              <wp:posOffset>1270</wp:posOffset>
            </wp:positionH>
            <wp:positionV relativeFrom="paragraph">
              <wp:posOffset>21412</wp:posOffset>
            </wp:positionV>
            <wp:extent cx="5937250" cy="2698750"/>
            <wp:effectExtent l="0" t="0" r="6350" b="6350"/>
            <wp:wrapTight wrapText="bothSides">
              <wp:wrapPolygon edited="0">
                <wp:start x="0" y="0"/>
                <wp:lineTo x="0" y="21498"/>
                <wp:lineTo x="21554" y="21498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D7D7D" w14:textId="4994B73D" w:rsidR="001006A5" w:rsidRDefault="001006A5" w:rsidP="006466E7"/>
    <w:p w14:paraId="56ADE833" w14:textId="33F9B55A" w:rsidR="001006A5" w:rsidRDefault="001006A5" w:rsidP="006466E7"/>
    <w:p w14:paraId="0A16332A" w14:textId="6FD1B1C2" w:rsidR="001006A5" w:rsidRDefault="001006A5" w:rsidP="006466E7"/>
    <w:p w14:paraId="1FFD81C8" w14:textId="2085DD8F" w:rsidR="001006A5" w:rsidRDefault="001006A5" w:rsidP="006466E7"/>
    <w:p w14:paraId="548FACF4" w14:textId="29CDEB80" w:rsidR="001006A5" w:rsidRDefault="001006A5" w:rsidP="006466E7"/>
    <w:p w14:paraId="1E257C83" w14:textId="747F8AD5" w:rsidR="001006A5" w:rsidRDefault="001006A5" w:rsidP="006466E7"/>
    <w:p w14:paraId="0782A9B7" w14:textId="0936124A" w:rsidR="005B6159" w:rsidRDefault="005B6159" w:rsidP="006466E7"/>
    <w:p w14:paraId="631061C6" w14:textId="77777777" w:rsidR="005B6159" w:rsidRDefault="005B6159" w:rsidP="006466E7"/>
    <w:p w14:paraId="13E863BD" w14:textId="5CA23617" w:rsidR="002661BF" w:rsidRDefault="00657124" w:rsidP="006466E7">
      <w:pPr>
        <w:pStyle w:val="Rubrik2"/>
        <w:numPr>
          <w:ilvl w:val="0"/>
          <w:numId w:val="15"/>
        </w:numPr>
      </w:pPr>
      <w:r>
        <w:t>Spela mot varandra (</w:t>
      </w:r>
      <w:proofErr w:type="gramStart"/>
      <w:r w:rsidR="002661BF">
        <w:t>20</w:t>
      </w:r>
      <w:r w:rsidR="00F542FB">
        <w:t>-30</w:t>
      </w:r>
      <w:proofErr w:type="gramEnd"/>
      <w:r w:rsidR="002661BF">
        <w:t xml:space="preserve"> min)</w:t>
      </w:r>
    </w:p>
    <w:p w14:paraId="6EB06F90" w14:textId="0CF62EFD" w:rsidR="005B6159" w:rsidRPr="008C1A9F" w:rsidRDefault="008C1A9F" w:rsidP="006466E7">
      <w:pPr>
        <w:rPr>
          <w:i/>
        </w:rPr>
      </w:pPr>
      <w:r>
        <w:t>D</w:t>
      </w:r>
      <w:r w:rsidR="002661BF">
        <w:t>ela ut en kortlek till varje bord</w:t>
      </w:r>
      <w:r>
        <w:t xml:space="preserve"> (innehåller även regelark)</w:t>
      </w:r>
      <w:r w:rsidR="002661BF">
        <w:t xml:space="preserve">. </w:t>
      </w:r>
      <w:r w:rsidR="008F6C09">
        <w:t>U</w:t>
      </w:r>
      <w:r w:rsidR="002661BF">
        <w:t xml:space="preserve">ppmuntra eleverna att diskutera med varandra under spelets gång. </w:t>
      </w:r>
    </w:p>
    <w:p w14:paraId="4FA97537" w14:textId="6AF1FB07" w:rsidR="008C1A9F" w:rsidRDefault="008C1A9F" w:rsidP="006466E7">
      <w:pPr>
        <w:rPr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35E2B83" wp14:editId="2507F38E">
            <wp:simplePos x="0" y="0"/>
            <wp:positionH relativeFrom="column">
              <wp:posOffset>-50572</wp:posOffset>
            </wp:positionH>
            <wp:positionV relativeFrom="paragraph">
              <wp:posOffset>692150</wp:posOffset>
            </wp:positionV>
            <wp:extent cx="5069205" cy="2908935"/>
            <wp:effectExtent l="0" t="0" r="0" b="5715"/>
            <wp:wrapTight wrapText="bothSides">
              <wp:wrapPolygon edited="0">
                <wp:start x="0" y="0"/>
                <wp:lineTo x="0" y="21501"/>
                <wp:lineTo x="21511" y="21501"/>
                <wp:lineTo x="21511" y="0"/>
                <wp:lineTo x="0" y="0"/>
              </wp:wrapPolygon>
            </wp:wrapTight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2908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 xml:space="preserve">Tips: </w:t>
      </w:r>
      <w:r>
        <w:rPr>
          <w:i/>
        </w:rPr>
        <w:t xml:space="preserve">Starta diskussionen genom att be en elev placera kortet utan motivation, och be sedan en annan elev motivera varför kortet ska vara där eller varför det ska flyttas. </w:t>
      </w:r>
      <w:r w:rsidRPr="008C1A9F">
        <w:rPr>
          <w:i/>
          <w:iCs/>
        </w:rPr>
        <w:t>Syftet med övningen är att eleverna får träna sig på att motivera sina val och komma överens inom gruppen innan de placerar ut och vänder på korten.</w:t>
      </w:r>
    </w:p>
    <w:p w14:paraId="29378DF3" w14:textId="1C224D08" w:rsidR="008C1A9F" w:rsidRDefault="008C1A9F" w:rsidP="006466E7">
      <w:pPr>
        <w:rPr>
          <w:b/>
          <w:i/>
        </w:rPr>
      </w:pPr>
    </w:p>
    <w:p w14:paraId="5A1FAF1C" w14:textId="77777777" w:rsidR="008C1A9F" w:rsidRDefault="008C1A9F" w:rsidP="006466E7">
      <w:pPr>
        <w:rPr>
          <w:b/>
          <w:i/>
        </w:rPr>
      </w:pPr>
    </w:p>
    <w:p w14:paraId="32C0693E" w14:textId="653F1E2B" w:rsidR="008C1A9F" w:rsidRDefault="008C1A9F" w:rsidP="006466E7">
      <w:pPr>
        <w:rPr>
          <w:b/>
          <w:i/>
        </w:rPr>
      </w:pPr>
    </w:p>
    <w:p w14:paraId="47D54E73" w14:textId="77777777" w:rsidR="008C1A9F" w:rsidRDefault="008C1A9F" w:rsidP="006466E7">
      <w:pPr>
        <w:rPr>
          <w:b/>
          <w:i/>
        </w:rPr>
      </w:pPr>
    </w:p>
    <w:p w14:paraId="0003D548" w14:textId="77777777" w:rsidR="008C1A9F" w:rsidRDefault="008C1A9F" w:rsidP="006466E7">
      <w:pPr>
        <w:rPr>
          <w:b/>
          <w:i/>
        </w:rPr>
      </w:pPr>
    </w:p>
    <w:p w14:paraId="2FAD137A" w14:textId="77777777" w:rsidR="008C1A9F" w:rsidRDefault="008C1A9F" w:rsidP="006466E7">
      <w:pPr>
        <w:rPr>
          <w:b/>
          <w:i/>
        </w:rPr>
      </w:pPr>
    </w:p>
    <w:p w14:paraId="75EABC0D" w14:textId="77777777" w:rsidR="008C1A9F" w:rsidRDefault="008C1A9F" w:rsidP="006466E7">
      <w:pPr>
        <w:rPr>
          <w:b/>
          <w:i/>
        </w:rPr>
      </w:pPr>
    </w:p>
    <w:p w14:paraId="4EB37F96" w14:textId="77777777" w:rsidR="008C1A9F" w:rsidRDefault="008C1A9F" w:rsidP="006466E7">
      <w:pPr>
        <w:rPr>
          <w:b/>
          <w:i/>
        </w:rPr>
      </w:pPr>
    </w:p>
    <w:p w14:paraId="45AE6E56" w14:textId="77777777" w:rsidR="008C1A9F" w:rsidRDefault="008C1A9F" w:rsidP="006466E7">
      <w:pPr>
        <w:rPr>
          <w:b/>
          <w:i/>
        </w:rPr>
      </w:pPr>
    </w:p>
    <w:p w14:paraId="12DAC008" w14:textId="306B7762" w:rsidR="008C1A9F" w:rsidRDefault="002661BF" w:rsidP="006466E7">
      <w:r>
        <w:rPr>
          <w:b/>
          <w:i/>
        </w:rPr>
        <w:t xml:space="preserve">Tips: </w:t>
      </w:r>
      <w:r w:rsidR="005B6159">
        <w:rPr>
          <w:i/>
        </w:rPr>
        <w:t xml:space="preserve">Säg att </w:t>
      </w:r>
      <w:r w:rsidR="005B6159" w:rsidRPr="004A6FE3">
        <w:rPr>
          <w:i/>
        </w:rPr>
        <w:t>lage</w:t>
      </w:r>
      <w:r w:rsidR="005B6159">
        <w:rPr>
          <w:i/>
        </w:rPr>
        <w:t>n</w:t>
      </w:r>
      <w:r w:rsidR="005B6159" w:rsidRPr="004A6FE3">
        <w:rPr>
          <w:i/>
        </w:rPr>
        <w:t xml:space="preserve"> måste ge en förklaring till aktivitetens utsläpp innan de </w:t>
      </w:r>
      <w:r w:rsidR="005B6159">
        <w:rPr>
          <w:i/>
        </w:rPr>
        <w:t>vänder på</w:t>
      </w:r>
      <w:r w:rsidR="005B6159" w:rsidRPr="004A6FE3">
        <w:rPr>
          <w:i/>
        </w:rPr>
        <w:t xml:space="preserve"> kor</w:t>
      </w:r>
      <w:r>
        <w:rPr>
          <w:i/>
        </w:rPr>
        <w:t>t.</w:t>
      </w:r>
    </w:p>
    <w:p w14:paraId="40DC76E2" w14:textId="21625319" w:rsidR="002661BF" w:rsidRDefault="002661BF" w:rsidP="006466E7">
      <w:r>
        <w:t xml:space="preserve">Om eleverna har svårt att förstå spelreglerna så kan du gå igenom </w:t>
      </w:r>
      <w:r w:rsidR="008F6C09">
        <w:rPr>
          <w:b/>
        </w:rPr>
        <w:t>E</w:t>
      </w:r>
      <w:r>
        <w:rPr>
          <w:b/>
        </w:rPr>
        <w:t xml:space="preserve">xempel på en spelrunda </w:t>
      </w:r>
      <w:r>
        <w:t xml:space="preserve">som finns i </w:t>
      </w:r>
      <w:r w:rsidR="008F6C09">
        <w:t>P</w:t>
      </w:r>
      <w:r>
        <w:t>ower</w:t>
      </w:r>
      <w:r w:rsidR="004347BD">
        <w:t>-</w:t>
      </w:r>
      <w:r>
        <w:t>pointen</w:t>
      </w:r>
      <w:r w:rsidR="00A17F83">
        <w:t>,</w:t>
      </w:r>
      <w:r w:rsidR="002E219B">
        <w:t xml:space="preserve"> eller visa instruktionsvideon en gång till</w:t>
      </w:r>
      <w:r>
        <w:t>.</w:t>
      </w:r>
    </w:p>
    <w:p w14:paraId="25D1C17B" w14:textId="1B026BC3" w:rsidR="002661BF" w:rsidRDefault="00657124" w:rsidP="006466E7">
      <w:pPr>
        <w:pStyle w:val="Rubrik2"/>
        <w:numPr>
          <w:ilvl w:val="0"/>
          <w:numId w:val="15"/>
        </w:numPr>
      </w:pPr>
      <w:r>
        <w:lastRenderedPageBreak/>
        <w:t>Reflektion (</w:t>
      </w:r>
      <w:proofErr w:type="gramStart"/>
      <w:r w:rsidR="005B0A33">
        <w:t>5-</w:t>
      </w:r>
      <w:r>
        <w:t>10</w:t>
      </w:r>
      <w:proofErr w:type="gramEnd"/>
      <w:r w:rsidR="002661BF">
        <w:t xml:space="preserve"> min)</w:t>
      </w:r>
    </w:p>
    <w:p w14:paraId="7AF85BA1" w14:textId="421AE6C7" w:rsidR="002661BF" w:rsidRDefault="002661BF" w:rsidP="006466E7">
      <w:r>
        <w:t xml:space="preserve">Ställ följande frågor till eleverna i helklass och låt dem först fundera själva i </w:t>
      </w:r>
      <w:proofErr w:type="gramStart"/>
      <w:r>
        <w:t>1-2</w:t>
      </w:r>
      <w:proofErr w:type="gramEnd"/>
      <w:r>
        <w:t xml:space="preserve"> minuter. Om det finns tid kan du även låta eleverna diskutera frågorna i sina grupper. </w:t>
      </w:r>
    </w:p>
    <w:p w14:paraId="24E0286D" w14:textId="20554A91" w:rsidR="002661BF" w:rsidRPr="007568C5" w:rsidRDefault="002661BF" w:rsidP="006466E7">
      <w:pPr>
        <w:numPr>
          <w:ilvl w:val="0"/>
          <w:numId w:val="16"/>
        </w:numPr>
      </w:pPr>
      <w:r w:rsidRPr="007568C5">
        <w:rPr>
          <w:color w:val="222222"/>
          <w:highlight w:val="white"/>
        </w:rPr>
        <w:t>Vad var mest förvånande?</w:t>
      </w:r>
    </w:p>
    <w:p w14:paraId="467B97AB" w14:textId="77777777" w:rsidR="002661BF" w:rsidRDefault="002661BF" w:rsidP="006466E7">
      <w:pPr>
        <w:numPr>
          <w:ilvl w:val="0"/>
          <w:numId w:val="16"/>
        </w:numPr>
      </w:pPr>
      <w:r w:rsidRPr="007568C5">
        <w:rPr>
          <w:color w:val="222222"/>
          <w:highlight w:val="white"/>
        </w:rPr>
        <w:t>Hur resonerade ni för att uppskatta om en aktivitet har höga eller låga utsläpp?</w:t>
      </w:r>
    </w:p>
    <w:p w14:paraId="0E764C32" w14:textId="0D13CF50" w:rsidR="002661BF" w:rsidRDefault="002661BF" w:rsidP="006466E7">
      <w:pPr>
        <w:numPr>
          <w:ilvl w:val="0"/>
          <w:numId w:val="16"/>
        </w:numPr>
      </w:pPr>
      <w:r>
        <w:t xml:space="preserve">Vad har </w:t>
      </w:r>
      <w:r w:rsidR="008F6C09">
        <w:t xml:space="preserve">ni </w:t>
      </w:r>
      <w:r>
        <w:t xml:space="preserve">lärt </w:t>
      </w:r>
      <w:r w:rsidR="008F6C09">
        <w:t xml:space="preserve">er </w:t>
      </w:r>
      <w:r>
        <w:t>av att spela Klimatkoll?</w:t>
      </w:r>
    </w:p>
    <w:p w14:paraId="6B55E22B" w14:textId="1CB334EB" w:rsidR="002661BF" w:rsidRDefault="002661BF" w:rsidP="006466E7">
      <w:pPr>
        <w:pBdr>
          <w:top w:val="nil"/>
          <w:left w:val="nil"/>
          <w:bottom w:val="nil"/>
          <w:right w:val="nil"/>
          <w:between w:val="nil"/>
        </w:pBdr>
      </w:pPr>
      <w:r>
        <w:t>Låt några elever presentera sina svar inför sina klasskamrater, och diskutera i helklass.</w:t>
      </w:r>
    </w:p>
    <w:p w14:paraId="5C122D3B" w14:textId="5F60943D" w:rsidR="006466E7" w:rsidRDefault="008F6C09" w:rsidP="006466E7">
      <w:r>
        <w:rPr>
          <w:b/>
        </w:rPr>
        <w:t xml:space="preserve">Kommentar till </w:t>
      </w:r>
      <w:r w:rsidR="002661BF">
        <w:rPr>
          <w:b/>
        </w:rPr>
        <w:t xml:space="preserve">fråga 2: </w:t>
      </w:r>
      <w:r w:rsidR="002661BF">
        <w:t xml:space="preserve">För att veta om en produkt eller aktivitet har höga eller låga utsläpp behöver man </w:t>
      </w:r>
      <w:r w:rsidR="005979AE">
        <w:t>beakta</w:t>
      </w:r>
      <w:r w:rsidR="002661BF">
        <w:t xml:space="preserve"> </w:t>
      </w:r>
      <w:r w:rsidR="002661BF" w:rsidRPr="007440A5">
        <w:rPr>
          <w:i/>
          <w:iCs/>
        </w:rPr>
        <w:t>alla</w:t>
      </w:r>
      <w:r w:rsidR="002661BF">
        <w:t xml:space="preserve"> utsläpp som produkten eller aktiviteten orsakar</w:t>
      </w:r>
      <w:r w:rsidR="006466E7">
        <w:t xml:space="preserve">, från </w:t>
      </w:r>
      <w:r w:rsidR="00523106" w:rsidRPr="5EBE2B77">
        <w:rPr>
          <w:i/>
          <w:iCs/>
        </w:rPr>
        <w:t>produktion</w:t>
      </w:r>
      <w:r w:rsidR="00523106">
        <w:t xml:space="preserve">, </w:t>
      </w:r>
      <w:r w:rsidR="00523106" w:rsidRPr="5EBE2B77">
        <w:rPr>
          <w:i/>
          <w:iCs/>
        </w:rPr>
        <w:t xml:space="preserve">transport </w:t>
      </w:r>
      <w:r w:rsidR="00523106">
        <w:t xml:space="preserve">och </w:t>
      </w:r>
      <w:r w:rsidR="00523106" w:rsidRPr="5EBE2B77">
        <w:rPr>
          <w:i/>
          <w:iCs/>
        </w:rPr>
        <w:t>användning</w:t>
      </w:r>
      <w:r w:rsidR="006466E7">
        <w:rPr>
          <w:i/>
          <w:iCs/>
        </w:rPr>
        <w:t>.</w:t>
      </w:r>
      <w:r w:rsidR="002661BF">
        <w:t xml:space="preserve"> Be eleverna att reflektera kring vilka utsläpp som genereras inom dessa olika kategorier, för några olika kort</w:t>
      </w:r>
      <w:r w:rsidR="006466E7">
        <w:t>, om det finns tid</w:t>
      </w:r>
      <w:r w:rsidR="002661BF">
        <w:t xml:space="preserve">. </w:t>
      </w:r>
    </w:p>
    <w:p w14:paraId="1DBE6CAF" w14:textId="7AD4EBCE" w:rsidR="002661BF" w:rsidRDefault="002661BF" w:rsidP="006466E7">
      <w:r>
        <w:t>Mer information om hur klimatpåverkan beräknats</w:t>
      </w:r>
      <w:r w:rsidR="008F6C09">
        <w:t>, för olika kategorier och för olika kort,</w:t>
      </w:r>
      <w:r>
        <w:t xml:space="preserve"> finns på</w:t>
      </w:r>
      <w:r w:rsidR="00A17F83">
        <w:t xml:space="preserve"> hemsidan</w:t>
      </w:r>
      <w:r>
        <w:t>:</w:t>
      </w:r>
      <w:bookmarkStart w:id="4" w:name="_Hlk16676350"/>
      <w:r w:rsidR="00A17F83">
        <w:t xml:space="preserve"> </w:t>
      </w:r>
      <w:hyperlink r:id="rId13" w:history="1">
        <w:r w:rsidR="00FB30E4" w:rsidRPr="00FB30E4">
          <w:rPr>
            <w:rStyle w:val="Hyperlnk"/>
          </w:rPr>
          <w:t>https:/kortspeletklimatkoll.se/berakningar/</w:t>
        </w:r>
      </w:hyperlink>
      <w:bookmarkEnd w:id="4"/>
      <w:r>
        <w:t xml:space="preserve"> </w:t>
      </w:r>
    </w:p>
    <w:p w14:paraId="55674109" w14:textId="7536D234" w:rsidR="00BA55CB" w:rsidRDefault="00BA55CB">
      <w:r>
        <w:br w:type="page"/>
      </w:r>
    </w:p>
    <w:p w14:paraId="1AE32954" w14:textId="6AD8147D" w:rsidR="00543B48" w:rsidRPr="002661BF" w:rsidRDefault="005E1751" w:rsidP="009F2A22">
      <w:pPr>
        <w:pStyle w:val="Rubrik1"/>
        <w:numPr>
          <w:ilvl w:val="0"/>
          <w:numId w:val="18"/>
        </w:numPr>
        <w:spacing w:line="240" w:lineRule="auto"/>
        <w:rPr>
          <w:color w:val="4F81BD"/>
          <w:sz w:val="26"/>
          <w:szCs w:val="26"/>
        </w:rPr>
      </w:pPr>
      <w:r>
        <w:rPr>
          <w:color w:val="4F81BD"/>
          <w:sz w:val="26"/>
          <w:szCs w:val="26"/>
        </w:rPr>
        <w:lastRenderedPageBreak/>
        <w:t>Förslag på a</w:t>
      </w:r>
      <w:r w:rsidR="009B325A" w:rsidRPr="002661BF">
        <w:rPr>
          <w:color w:val="4F81BD"/>
          <w:sz w:val="26"/>
          <w:szCs w:val="26"/>
        </w:rPr>
        <w:t>vslutande aktivitet</w:t>
      </w:r>
      <w:r>
        <w:rPr>
          <w:color w:val="4F81BD"/>
          <w:sz w:val="26"/>
          <w:szCs w:val="26"/>
        </w:rPr>
        <w:t>er</w:t>
      </w:r>
      <w:r w:rsidR="00AB172E" w:rsidRPr="002661BF">
        <w:rPr>
          <w:color w:val="4F81BD"/>
          <w:sz w:val="26"/>
          <w:szCs w:val="26"/>
        </w:rPr>
        <w:t xml:space="preserve"> </w:t>
      </w:r>
    </w:p>
    <w:p w14:paraId="4F5CFDEF" w14:textId="1723C620" w:rsidR="00543B48" w:rsidRDefault="00543B48" w:rsidP="00E746FE">
      <w:r>
        <w:t xml:space="preserve">Här följer tre </w:t>
      </w:r>
      <w:r w:rsidR="005E1751">
        <w:t xml:space="preserve">förslag </w:t>
      </w:r>
      <w:r>
        <w:t xml:space="preserve">på aktiviteter som </w:t>
      </w:r>
      <w:r w:rsidR="003B4E1B">
        <w:t>kan använda</w:t>
      </w:r>
      <w:r w:rsidR="00656795">
        <w:t>s</w:t>
      </w:r>
      <w:r w:rsidR="003B4E1B">
        <w:t xml:space="preserve"> som for</w:t>
      </w:r>
      <w:r w:rsidR="00F532AF">
        <w:t>t</w:t>
      </w:r>
      <w:r w:rsidR="003B4E1B">
        <w:t xml:space="preserve">sättning efter att ha spelat </w:t>
      </w:r>
      <w:r w:rsidR="005E1751">
        <w:t>Klimatkoll</w:t>
      </w:r>
      <w:r w:rsidR="003B4E1B">
        <w:t>.</w:t>
      </w:r>
      <w:r w:rsidR="00656795">
        <w:t xml:space="preserve"> </w:t>
      </w:r>
    </w:p>
    <w:p w14:paraId="4AE782B7" w14:textId="77777777" w:rsidR="009F2A22" w:rsidRDefault="00656795" w:rsidP="00E746FE">
      <w:pPr>
        <w:rPr>
          <w:i/>
        </w:rPr>
      </w:pPr>
      <w:bookmarkStart w:id="5" w:name="_Hlk16885186"/>
      <w:r w:rsidRPr="00A17F83">
        <w:rPr>
          <w:b/>
          <w:i/>
        </w:rPr>
        <w:t xml:space="preserve">Tips: </w:t>
      </w:r>
      <w:r w:rsidRPr="00A17F83">
        <w:rPr>
          <w:i/>
        </w:rPr>
        <w:t>Ta</w:t>
      </w:r>
      <w:r>
        <w:rPr>
          <w:i/>
        </w:rPr>
        <w:t xml:space="preserve"> bort lösningsförslagen </w:t>
      </w:r>
      <w:r w:rsidR="007E2A12">
        <w:rPr>
          <w:i/>
        </w:rPr>
        <w:t>nedan</w:t>
      </w:r>
      <w:r>
        <w:rPr>
          <w:i/>
        </w:rPr>
        <w:t xml:space="preserve"> och skriv ut denna del </w:t>
      </w:r>
      <w:r w:rsidR="006466E7">
        <w:rPr>
          <w:i/>
        </w:rPr>
        <w:t xml:space="preserve">och dela ut </w:t>
      </w:r>
      <w:r>
        <w:rPr>
          <w:i/>
        </w:rPr>
        <w:t xml:space="preserve">som en stencil </w:t>
      </w:r>
      <w:r w:rsidR="00A17F83">
        <w:rPr>
          <w:i/>
        </w:rPr>
        <w:t>till</w:t>
      </w:r>
      <w:r>
        <w:rPr>
          <w:i/>
        </w:rPr>
        <w:t xml:space="preserve"> eleverna.</w:t>
      </w:r>
    </w:p>
    <w:bookmarkEnd w:id="5"/>
    <w:p w14:paraId="18BF4FC5" w14:textId="050FD192" w:rsidR="009B325A" w:rsidRPr="00E746FE" w:rsidRDefault="001746E0" w:rsidP="00E746FE">
      <w:pPr>
        <w:pStyle w:val="Liststycke"/>
        <w:numPr>
          <w:ilvl w:val="1"/>
          <w:numId w:val="18"/>
        </w:numPr>
        <w:rPr>
          <w:rFonts w:asciiTheme="minorHAnsi" w:hAnsiTheme="minorHAnsi"/>
          <w:b/>
          <w:bCs/>
          <w:i/>
          <w:color w:val="548DD4" w:themeColor="text2" w:themeTint="99"/>
        </w:rPr>
      </w:pP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Diskussion</w:t>
      </w:r>
      <w:r w:rsidR="0076496B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suppgift: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 </w:t>
      </w:r>
      <w:r w:rsidR="0076496B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E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nergiformer</w:t>
      </w:r>
      <w:r w:rsidR="00543B48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 (ca 10 min)</w:t>
      </w:r>
    </w:p>
    <w:p w14:paraId="705C12DC" w14:textId="0B7E9389" w:rsidR="008729E1" w:rsidRPr="00E746FE" w:rsidRDefault="001746E0" w:rsidP="00E746FE">
      <w:pPr>
        <w:ind w:left="720"/>
        <w:rPr>
          <w:rFonts w:cstheme="majorHAnsi"/>
        </w:rPr>
      </w:pPr>
      <w:r w:rsidRPr="00E746FE">
        <w:rPr>
          <w:rFonts w:cstheme="majorHAnsi"/>
        </w:rPr>
        <w:t>Titta på kort</w:t>
      </w:r>
      <w:r w:rsidR="005E1751" w:rsidRPr="00E746FE">
        <w:rPr>
          <w:rFonts w:cstheme="majorHAnsi"/>
        </w:rPr>
        <w:t>en</w:t>
      </w:r>
      <w:r w:rsidRPr="00E746FE">
        <w:rPr>
          <w:rFonts w:cstheme="majorHAnsi"/>
        </w:rPr>
        <w:t xml:space="preserve"> som ligger framför er på bordet. Vilka energiformer och energiomvandlingar kan ni se? Diskutera </w:t>
      </w:r>
      <w:r w:rsidR="00F532AF" w:rsidRPr="00E746FE">
        <w:rPr>
          <w:rFonts w:cstheme="majorHAnsi"/>
        </w:rPr>
        <w:t xml:space="preserve">först </w:t>
      </w:r>
      <w:r w:rsidRPr="00E746FE">
        <w:rPr>
          <w:rFonts w:cstheme="majorHAnsi"/>
        </w:rPr>
        <w:t>inom gruppen och senare i helklass.</w:t>
      </w:r>
      <w:r w:rsidR="008729E1" w:rsidRPr="00E746FE">
        <w:rPr>
          <w:rFonts w:cstheme="majorHAnsi"/>
        </w:rPr>
        <w:t xml:space="preserve"> </w:t>
      </w:r>
    </w:p>
    <w:p w14:paraId="22024AD8" w14:textId="77777777" w:rsidR="00E746FE" w:rsidRDefault="009257D6" w:rsidP="00E746FE">
      <w:pPr>
        <w:ind w:left="720"/>
        <w:rPr>
          <w:rFonts w:cstheme="majorHAnsi"/>
          <w:color w:val="000000" w:themeColor="text1"/>
        </w:rPr>
      </w:pPr>
      <w:r w:rsidRPr="00E746FE">
        <w:rPr>
          <w:rFonts w:cstheme="majorHAnsi"/>
          <w:b/>
          <w:color w:val="000000" w:themeColor="text1"/>
        </w:rPr>
        <w:t>Kommentar:</w:t>
      </w:r>
      <w:r w:rsidRPr="00E746FE">
        <w:rPr>
          <w:rFonts w:cstheme="majorHAnsi"/>
          <w:color w:val="000000" w:themeColor="text1"/>
        </w:rPr>
        <w:t xml:space="preserve"> </w:t>
      </w:r>
      <w:r w:rsidR="00F532AF" w:rsidRPr="00E746FE">
        <w:rPr>
          <w:rFonts w:cstheme="majorHAnsi"/>
          <w:color w:val="000000" w:themeColor="text1"/>
        </w:rPr>
        <w:t xml:space="preserve">Vissa </w:t>
      </w:r>
      <w:r w:rsidR="001746E0" w:rsidRPr="00E746FE">
        <w:rPr>
          <w:rFonts w:cstheme="majorHAnsi"/>
          <w:color w:val="000000" w:themeColor="text1"/>
        </w:rPr>
        <w:t xml:space="preserve">kort är svåra att koppla till energiformer, till exempel kortet ''hund'', men </w:t>
      </w:r>
      <w:r w:rsidR="005E1751" w:rsidRPr="00E746FE">
        <w:rPr>
          <w:rFonts w:cstheme="majorHAnsi"/>
          <w:color w:val="000000" w:themeColor="text1"/>
        </w:rPr>
        <w:t xml:space="preserve">för </w:t>
      </w:r>
      <w:r w:rsidR="001746E0" w:rsidRPr="00E746FE">
        <w:rPr>
          <w:rFonts w:cstheme="majorHAnsi"/>
          <w:color w:val="000000" w:themeColor="text1"/>
        </w:rPr>
        <w:t>de flesta kort kan man hitta olika energiformer</w:t>
      </w:r>
      <w:r w:rsidR="00F532AF" w:rsidRPr="00E746FE">
        <w:rPr>
          <w:rFonts w:cstheme="majorHAnsi"/>
          <w:color w:val="000000" w:themeColor="text1"/>
        </w:rPr>
        <w:t xml:space="preserve"> så som</w:t>
      </w:r>
      <w:r w:rsidR="001746E0" w:rsidRPr="00E746FE">
        <w:rPr>
          <w:rFonts w:cstheme="majorHAnsi"/>
          <w:color w:val="000000" w:themeColor="text1"/>
        </w:rPr>
        <w:t xml:space="preserve"> mekanisk, termisk, elektrisk och kemisk energi</w:t>
      </w:r>
      <w:r w:rsidR="00F532AF" w:rsidRPr="00E746FE">
        <w:rPr>
          <w:rFonts w:cstheme="majorHAnsi"/>
          <w:color w:val="000000" w:themeColor="text1"/>
        </w:rPr>
        <w:t>,</w:t>
      </w:r>
      <w:r w:rsidR="001746E0" w:rsidRPr="00E746FE">
        <w:rPr>
          <w:rFonts w:cstheme="majorHAnsi"/>
          <w:color w:val="000000" w:themeColor="text1"/>
        </w:rPr>
        <w:t xml:space="preserve"> såväl som rörelseenergi och lägesenergi. </w:t>
      </w:r>
    </w:p>
    <w:p w14:paraId="4E72E66C" w14:textId="606BC8C6" w:rsidR="009F2A22" w:rsidRPr="00E746FE" w:rsidRDefault="00543B48" w:rsidP="00E746FE">
      <w:pPr>
        <w:ind w:left="720"/>
        <w:rPr>
          <w:rFonts w:cstheme="majorHAnsi"/>
          <w:i/>
          <w:color w:val="000000" w:themeColor="text1"/>
        </w:rPr>
      </w:pPr>
      <w:r w:rsidRPr="00E746FE">
        <w:rPr>
          <w:rFonts w:cstheme="majorHAnsi"/>
          <w:b/>
          <w:i/>
          <w:color w:val="000000" w:themeColor="text1"/>
        </w:rPr>
        <w:t>Tips:</w:t>
      </w:r>
      <w:r w:rsidRPr="00E746FE">
        <w:rPr>
          <w:rFonts w:cstheme="majorHAnsi"/>
          <w:i/>
          <w:color w:val="000000" w:themeColor="text1"/>
        </w:rPr>
        <w:t xml:space="preserve"> </w:t>
      </w:r>
      <w:r w:rsidR="007E2A12" w:rsidRPr="00E746FE">
        <w:rPr>
          <w:rFonts w:cstheme="majorHAnsi"/>
          <w:i/>
          <w:color w:val="000000" w:themeColor="text1"/>
        </w:rPr>
        <w:t>D</w:t>
      </w:r>
      <w:r w:rsidR="001746E0" w:rsidRPr="00E746FE">
        <w:rPr>
          <w:rFonts w:cstheme="majorHAnsi"/>
          <w:i/>
          <w:color w:val="000000" w:themeColor="text1"/>
        </w:rPr>
        <w:t>isku</w:t>
      </w:r>
      <w:r w:rsidR="007E2A12" w:rsidRPr="00E746FE">
        <w:rPr>
          <w:rFonts w:cstheme="majorHAnsi"/>
          <w:i/>
          <w:color w:val="000000" w:themeColor="text1"/>
        </w:rPr>
        <w:t>tera</w:t>
      </w:r>
      <w:r w:rsidR="001746E0" w:rsidRPr="00E746FE">
        <w:rPr>
          <w:rFonts w:cstheme="majorHAnsi"/>
          <w:i/>
          <w:color w:val="000000" w:themeColor="text1"/>
        </w:rPr>
        <w:t xml:space="preserve"> energikvalitet</w:t>
      </w:r>
      <w:r w:rsidR="00BC3FB6" w:rsidRPr="00E746FE">
        <w:rPr>
          <w:rFonts w:cstheme="majorHAnsi"/>
          <w:i/>
          <w:color w:val="000000" w:themeColor="text1"/>
        </w:rPr>
        <w:t xml:space="preserve"> </w:t>
      </w:r>
      <w:r w:rsidR="007E2A12" w:rsidRPr="00E746FE">
        <w:rPr>
          <w:rFonts w:cstheme="majorHAnsi"/>
          <w:i/>
          <w:color w:val="000000" w:themeColor="text1"/>
        </w:rPr>
        <w:t>och/</w:t>
      </w:r>
      <w:r w:rsidR="00BC3FB6" w:rsidRPr="00E746FE">
        <w:rPr>
          <w:rFonts w:cstheme="majorHAnsi"/>
          <w:i/>
          <w:color w:val="000000" w:themeColor="text1"/>
        </w:rPr>
        <w:t>eller energilagring</w:t>
      </w:r>
      <w:r w:rsidR="001746E0" w:rsidRPr="00E746FE">
        <w:rPr>
          <w:rFonts w:cstheme="majorHAnsi"/>
          <w:i/>
          <w:color w:val="000000" w:themeColor="text1"/>
        </w:rPr>
        <w:t>.</w:t>
      </w:r>
    </w:p>
    <w:p w14:paraId="5144F711" w14:textId="2A1A4FC4" w:rsidR="008729E1" w:rsidRPr="00E746FE" w:rsidRDefault="001746E0" w:rsidP="00E746FE">
      <w:pPr>
        <w:pStyle w:val="Liststycke"/>
        <w:numPr>
          <w:ilvl w:val="1"/>
          <w:numId w:val="18"/>
        </w:numPr>
        <w:rPr>
          <w:rFonts w:asciiTheme="minorHAnsi" w:hAnsiTheme="minorHAnsi" w:cstheme="majorHAnsi"/>
          <w:b/>
          <w:bCs/>
          <w:i/>
          <w:color w:val="548DD4" w:themeColor="text2" w:themeTint="99"/>
        </w:rPr>
      </w:pP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Laborativ uppgift</w:t>
      </w:r>
      <w:r w:rsidR="0076496B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: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 </w:t>
      </w:r>
      <w:r w:rsidR="0076496B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E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nergiåtgång </w:t>
      </w:r>
      <w:r w:rsidR="005E1751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för 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att duscha</w:t>
      </w:r>
      <w:r w:rsidR="008729E1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 xml:space="preserve"> </w:t>
      </w:r>
      <w:r w:rsidR="00543B48" w:rsidRPr="00E746FE">
        <w:rPr>
          <w:rFonts w:asciiTheme="minorHAnsi" w:hAnsiTheme="minorHAnsi"/>
          <w:b/>
          <w:bCs/>
          <w:color w:val="548DD4" w:themeColor="text2" w:themeTint="99"/>
          <w:sz w:val="24"/>
        </w:rPr>
        <w:t>(ca 60 min + hemuppgift)</w:t>
      </w:r>
    </w:p>
    <w:p w14:paraId="5C0B4DC0" w14:textId="3CB6116F" w:rsidR="001746E0" w:rsidRPr="009F2A22" w:rsidRDefault="005E1751" w:rsidP="00E746FE">
      <w:pPr>
        <w:ind w:left="720"/>
        <w:rPr>
          <w:rFonts w:asciiTheme="majorHAnsi" w:hAnsiTheme="majorHAnsi" w:cstheme="majorHAnsi"/>
        </w:rPr>
      </w:pPr>
      <w:r w:rsidRPr="009F2A22">
        <w:rPr>
          <w:rFonts w:asciiTheme="majorHAnsi" w:hAnsiTheme="majorHAnsi" w:cstheme="majorHAnsi"/>
        </w:rPr>
        <w:t xml:space="preserve">Korten visar att aktiviteten ”duscha” </w:t>
      </w:r>
      <w:r w:rsidR="00706615" w:rsidRPr="009F2A22">
        <w:rPr>
          <w:rFonts w:asciiTheme="majorHAnsi" w:hAnsiTheme="majorHAnsi" w:cstheme="majorHAnsi"/>
        </w:rPr>
        <w:t>har en betydande klimatpåverkan</w:t>
      </w:r>
      <w:r w:rsidRPr="009F2A22">
        <w:rPr>
          <w:rFonts w:asciiTheme="majorHAnsi" w:hAnsiTheme="majorHAnsi" w:cstheme="majorHAnsi"/>
        </w:rPr>
        <w:t xml:space="preserve">. Hur stor klimatpåverkan en dusch har beror på </w:t>
      </w:r>
      <w:r w:rsidR="00065567" w:rsidRPr="009F2A22">
        <w:rPr>
          <w:rFonts w:asciiTheme="majorHAnsi" w:hAnsiTheme="majorHAnsi" w:cstheme="majorHAnsi"/>
        </w:rPr>
        <w:t>v</w:t>
      </w:r>
      <w:r w:rsidR="00046CA7" w:rsidRPr="009F2A22">
        <w:rPr>
          <w:rFonts w:asciiTheme="majorHAnsi" w:hAnsiTheme="majorHAnsi" w:cstheme="majorHAnsi"/>
        </w:rPr>
        <w:t>attnets temperatur</w:t>
      </w:r>
      <w:r w:rsidRPr="009F2A22">
        <w:rPr>
          <w:rFonts w:asciiTheme="majorHAnsi" w:hAnsiTheme="majorHAnsi" w:cstheme="majorHAnsi"/>
        </w:rPr>
        <w:t xml:space="preserve">, </w:t>
      </w:r>
      <w:r w:rsidR="001746E0" w:rsidRPr="009F2A22">
        <w:rPr>
          <w:rFonts w:asciiTheme="majorHAnsi" w:hAnsiTheme="majorHAnsi" w:cstheme="majorHAnsi"/>
        </w:rPr>
        <w:t>hur mycket v</w:t>
      </w:r>
      <w:r w:rsidR="00065567" w:rsidRPr="009F2A22">
        <w:rPr>
          <w:rFonts w:asciiTheme="majorHAnsi" w:hAnsiTheme="majorHAnsi" w:cstheme="majorHAnsi"/>
        </w:rPr>
        <w:t xml:space="preserve">atten som går åt, </w:t>
      </w:r>
      <w:r w:rsidR="00046CA7" w:rsidRPr="009F2A22">
        <w:rPr>
          <w:rFonts w:asciiTheme="majorHAnsi" w:hAnsiTheme="majorHAnsi" w:cstheme="majorHAnsi"/>
        </w:rPr>
        <w:t>och vilke</w:t>
      </w:r>
      <w:r w:rsidR="009F2A22">
        <w:rPr>
          <w:rFonts w:asciiTheme="majorHAnsi" w:hAnsiTheme="majorHAnsi" w:cstheme="majorHAnsi"/>
        </w:rPr>
        <w:t>t</w:t>
      </w:r>
      <w:r w:rsidR="00046CA7" w:rsidRPr="009F2A22">
        <w:rPr>
          <w:rFonts w:asciiTheme="majorHAnsi" w:hAnsiTheme="majorHAnsi" w:cstheme="majorHAnsi"/>
        </w:rPr>
        <w:t xml:space="preserve"> uppvärmnings</w:t>
      </w:r>
      <w:r w:rsidR="007E2A12">
        <w:rPr>
          <w:rFonts w:asciiTheme="majorHAnsi" w:hAnsiTheme="majorHAnsi" w:cstheme="majorHAnsi"/>
        </w:rPr>
        <w:t>sätt</w:t>
      </w:r>
      <w:r w:rsidR="00046CA7" w:rsidRPr="009F2A22">
        <w:rPr>
          <w:rFonts w:asciiTheme="majorHAnsi" w:hAnsiTheme="majorHAnsi" w:cstheme="majorHAnsi"/>
        </w:rPr>
        <w:t xml:space="preserve"> som används. Mä</w:t>
      </w:r>
      <w:r w:rsidR="00065567" w:rsidRPr="009F2A22">
        <w:rPr>
          <w:rFonts w:asciiTheme="majorHAnsi" w:hAnsiTheme="majorHAnsi" w:cstheme="majorHAnsi"/>
        </w:rPr>
        <w:t>ngden vatten</w:t>
      </w:r>
      <w:r w:rsidR="00046CA7" w:rsidRPr="009F2A22">
        <w:rPr>
          <w:rFonts w:asciiTheme="majorHAnsi" w:hAnsiTheme="majorHAnsi" w:cstheme="majorHAnsi"/>
        </w:rPr>
        <w:t xml:space="preserve"> som går åt beror</w:t>
      </w:r>
      <w:r w:rsidR="00065567" w:rsidRPr="009F2A22">
        <w:rPr>
          <w:rFonts w:asciiTheme="majorHAnsi" w:hAnsiTheme="majorHAnsi" w:cstheme="majorHAnsi"/>
        </w:rPr>
        <w:t xml:space="preserve"> </w:t>
      </w:r>
      <w:r w:rsidR="001746E0" w:rsidRPr="009F2A22">
        <w:rPr>
          <w:rFonts w:asciiTheme="majorHAnsi" w:hAnsiTheme="majorHAnsi" w:cstheme="majorHAnsi"/>
        </w:rPr>
        <w:t>på</w:t>
      </w:r>
      <w:r w:rsidR="000A113E" w:rsidRPr="009F2A22">
        <w:rPr>
          <w:rFonts w:asciiTheme="majorHAnsi" w:hAnsiTheme="majorHAnsi" w:cstheme="majorHAnsi"/>
        </w:rPr>
        <w:t xml:space="preserve"> hur </w:t>
      </w:r>
      <w:r w:rsidR="00F532AF">
        <w:rPr>
          <w:rFonts w:asciiTheme="majorHAnsi" w:hAnsiTheme="majorHAnsi" w:cstheme="majorHAnsi"/>
        </w:rPr>
        <w:t>lång tid</w:t>
      </w:r>
      <w:r w:rsidR="00046CA7" w:rsidRPr="009F2A22">
        <w:rPr>
          <w:rFonts w:asciiTheme="majorHAnsi" w:hAnsiTheme="majorHAnsi" w:cstheme="majorHAnsi"/>
        </w:rPr>
        <w:t xml:space="preserve"> man </w:t>
      </w:r>
      <w:r w:rsidR="000A113E" w:rsidRPr="009F2A22">
        <w:rPr>
          <w:rFonts w:asciiTheme="majorHAnsi" w:hAnsiTheme="majorHAnsi" w:cstheme="majorHAnsi"/>
        </w:rPr>
        <w:t xml:space="preserve">duschar </w:t>
      </w:r>
      <w:r w:rsidR="00107080" w:rsidRPr="009F2A22">
        <w:rPr>
          <w:rFonts w:asciiTheme="majorHAnsi" w:hAnsiTheme="majorHAnsi" w:cstheme="majorHAnsi"/>
        </w:rPr>
        <w:t xml:space="preserve">och </w:t>
      </w:r>
      <w:r w:rsidR="001746E0" w:rsidRPr="009F2A22">
        <w:rPr>
          <w:rFonts w:asciiTheme="majorHAnsi" w:hAnsiTheme="majorHAnsi" w:cstheme="majorHAnsi"/>
        </w:rPr>
        <w:t>vilken typ av dus</w:t>
      </w:r>
      <w:r w:rsidR="00475926" w:rsidRPr="009F2A22">
        <w:rPr>
          <w:rFonts w:asciiTheme="majorHAnsi" w:hAnsiTheme="majorHAnsi" w:cstheme="majorHAnsi"/>
        </w:rPr>
        <w:t>c</w:t>
      </w:r>
      <w:r w:rsidR="00065567" w:rsidRPr="009F2A22">
        <w:rPr>
          <w:rFonts w:asciiTheme="majorHAnsi" w:hAnsiTheme="majorHAnsi" w:cstheme="majorHAnsi"/>
        </w:rPr>
        <w:t xml:space="preserve">hmunstycke </w:t>
      </w:r>
      <w:r w:rsidR="00046CA7" w:rsidRPr="009F2A22">
        <w:rPr>
          <w:rFonts w:asciiTheme="majorHAnsi" w:hAnsiTheme="majorHAnsi" w:cstheme="majorHAnsi"/>
        </w:rPr>
        <w:t xml:space="preserve">som </w:t>
      </w:r>
      <w:r w:rsidR="00065567" w:rsidRPr="009F2A22">
        <w:rPr>
          <w:rFonts w:asciiTheme="majorHAnsi" w:hAnsiTheme="majorHAnsi" w:cstheme="majorHAnsi"/>
        </w:rPr>
        <w:t>använd</w:t>
      </w:r>
      <w:r w:rsidR="00046CA7" w:rsidRPr="009F2A22">
        <w:rPr>
          <w:rFonts w:asciiTheme="majorHAnsi" w:hAnsiTheme="majorHAnsi" w:cstheme="majorHAnsi"/>
        </w:rPr>
        <w:t>s</w:t>
      </w:r>
      <w:r w:rsidR="00065567" w:rsidRPr="009F2A22">
        <w:rPr>
          <w:rFonts w:asciiTheme="majorHAnsi" w:hAnsiTheme="majorHAnsi" w:cstheme="majorHAnsi"/>
        </w:rPr>
        <w:t xml:space="preserve">. </w:t>
      </w:r>
      <w:r w:rsidR="00046CA7" w:rsidRPr="009F2A22">
        <w:rPr>
          <w:rFonts w:asciiTheme="majorHAnsi" w:hAnsiTheme="majorHAnsi" w:cstheme="majorHAnsi"/>
        </w:rPr>
        <w:t xml:space="preserve">Majoriteten av den förbrukade </w:t>
      </w:r>
      <w:r w:rsidR="001746E0" w:rsidRPr="009F2A22">
        <w:rPr>
          <w:rFonts w:asciiTheme="majorHAnsi" w:hAnsiTheme="majorHAnsi" w:cstheme="majorHAnsi"/>
        </w:rPr>
        <w:t>energi</w:t>
      </w:r>
      <w:r w:rsidR="00046CA7" w:rsidRPr="009F2A22">
        <w:rPr>
          <w:rFonts w:asciiTheme="majorHAnsi" w:hAnsiTheme="majorHAnsi" w:cstheme="majorHAnsi"/>
        </w:rPr>
        <w:t xml:space="preserve">n </w:t>
      </w:r>
      <w:r w:rsidR="001746E0" w:rsidRPr="009F2A22">
        <w:rPr>
          <w:rFonts w:asciiTheme="majorHAnsi" w:hAnsiTheme="majorHAnsi" w:cstheme="majorHAnsi"/>
        </w:rPr>
        <w:t>används för att värma upp vattnet.</w:t>
      </w:r>
      <w:r w:rsidR="00046CA7" w:rsidRPr="009F2A22">
        <w:rPr>
          <w:rFonts w:asciiTheme="majorHAnsi" w:hAnsiTheme="majorHAnsi" w:cstheme="majorHAnsi"/>
        </w:rPr>
        <w:t xml:space="preserve"> Denna uppgift går ut på att:</w:t>
      </w:r>
    </w:p>
    <w:p w14:paraId="6EBDF425" w14:textId="631AED7D" w:rsidR="00D028F0" w:rsidRPr="00A17F83" w:rsidRDefault="00D028F0" w:rsidP="00E746FE">
      <w:pPr>
        <w:pStyle w:val="Liststycke"/>
        <w:numPr>
          <w:ilvl w:val="0"/>
          <w:numId w:val="19"/>
        </w:numPr>
        <w:rPr>
          <w:rFonts w:asciiTheme="majorHAnsi" w:hAnsiTheme="majorHAnsi" w:cstheme="majorHAnsi"/>
        </w:rPr>
      </w:pPr>
      <w:r w:rsidRPr="00A17F83">
        <w:rPr>
          <w:rFonts w:asciiTheme="majorHAnsi" w:hAnsiTheme="majorHAnsi" w:cstheme="majorHAnsi"/>
        </w:rPr>
        <w:t>Undersök</w:t>
      </w:r>
      <w:r w:rsidR="00046CA7" w:rsidRPr="00A17F83">
        <w:rPr>
          <w:rFonts w:asciiTheme="majorHAnsi" w:hAnsiTheme="majorHAnsi" w:cstheme="majorHAnsi"/>
        </w:rPr>
        <w:t>a</w:t>
      </w:r>
      <w:r w:rsidRPr="00A17F83">
        <w:rPr>
          <w:rFonts w:asciiTheme="majorHAnsi" w:hAnsiTheme="majorHAnsi" w:cstheme="majorHAnsi"/>
        </w:rPr>
        <w:t xml:space="preserve"> hur mycket energi </w:t>
      </w:r>
      <w:r w:rsidR="00F532AF">
        <w:rPr>
          <w:rFonts w:asciiTheme="majorHAnsi" w:hAnsiTheme="majorHAnsi" w:cstheme="majorHAnsi"/>
        </w:rPr>
        <w:t>som</w:t>
      </w:r>
      <w:r w:rsidRPr="00A17F83">
        <w:rPr>
          <w:rFonts w:asciiTheme="majorHAnsi" w:hAnsiTheme="majorHAnsi" w:cstheme="majorHAnsi"/>
        </w:rPr>
        <w:t xml:space="preserve"> använd</w:t>
      </w:r>
      <w:r w:rsidR="00F532AF">
        <w:rPr>
          <w:rFonts w:asciiTheme="majorHAnsi" w:hAnsiTheme="majorHAnsi" w:cstheme="majorHAnsi"/>
        </w:rPr>
        <w:t>s</w:t>
      </w:r>
      <w:r w:rsidR="001746E0" w:rsidRPr="00A17F83">
        <w:rPr>
          <w:rFonts w:asciiTheme="majorHAnsi" w:hAnsiTheme="majorHAnsi" w:cstheme="majorHAnsi"/>
        </w:rPr>
        <w:t xml:space="preserve"> för att värma duschvatten under en v</w:t>
      </w:r>
      <w:r w:rsidRPr="00A17F83">
        <w:rPr>
          <w:rFonts w:asciiTheme="majorHAnsi" w:hAnsiTheme="majorHAnsi" w:cstheme="majorHAnsi"/>
        </w:rPr>
        <w:t xml:space="preserve">ecka. </w:t>
      </w:r>
    </w:p>
    <w:p w14:paraId="4EDC7A9D" w14:textId="77777777" w:rsidR="00A17F83" w:rsidRDefault="00046CA7" w:rsidP="00E746FE">
      <w:pPr>
        <w:pStyle w:val="Liststycke"/>
        <w:numPr>
          <w:ilvl w:val="0"/>
          <w:numId w:val="19"/>
        </w:numPr>
        <w:rPr>
          <w:rFonts w:asciiTheme="majorHAnsi" w:hAnsiTheme="majorHAnsi" w:cstheme="majorHAnsi"/>
        </w:rPr>
      </w:pPr>
      <w:r w:rsidRPr="00A17F83">
        <w:rPr>
          <w:rFonts w:asciiTheme="majorHAnsi" w:hAnsiTheme="majorHAnsi" w:cstheme="majorHAnsi"/>
        </w:rPr>
        <w:t>Undersök</w:t>
      </w:r>
      <w:r w:rsidR="00F532AF">
        <w:rPr>
          <w:rFonts w:asciiTheme="majorHAnsi" w:hAnsiTheme="majorHAnsi" w:cstheme="majorHAnsi"/>
        </w:rPr>
        <w:t>a</w:t>
      </w:r>
      <w:r w:rsidR="00B07B3A">
        <w:rPr>
          <w:rFonts w:asciiTheme="majorHAnsi" w:hAnsiTheme="majorHAnsi" w:cstheme="majorHAnsi"/>
        </w:rPr>
        <w:t xml:space="preserve"> om det är bäst att </w:t>
      </w:r>
      <w:r w:rsidR="00B07B3A" w:rsidRPr="004809BC">
        <w:rPr>
          <w:rFonts w:asciiTheme="majorHAnsi" w:hAnsiTheme="majorHAnsi" w:cstheme="majorHAnsi"/>
        </w:rPr>
        <w:t xml:space="preserve">duscha fem minuter kortare </w:t>
      </w:r>
      <w:r w:rsidR="00BC3FB6">
        <w:rPr>
          <w:rFonts w:asciiTheme="majorHAnsi" w:hAnsiTheme="majorHAnsi" w:cstheme="majorHAnsi"/>
        </w:rPr>
        <w:t>per tillfälle</w:t>
      </w:r>
      <w:r w:rsidR="00B07B3A" w:rsidRPr="004809BC">
        <w:rPr>
          <w:rFonts w:asciiTheme="majorHAnsi" w:hAnsiTheme="majorHAnsi" w:cstheme="majorHAnsi"/>
        </w:rPr>
        <w:t xml:space="preserve"> eller att sänka temperaturen </w:t>
      </w:r>
      <w:r w:rsidR="00B07B3A">
        <w:rPr>
          <w:rFonts w:asciiTheme="majorHAnsi" w:hAnsiTheme="majorHAnsi" w:cstheme="majorHAnsi"/>
        </w:rPr>
        <w:t xml:space="preserve">med </w:t>
      </w:r>
      <w:r w:rsidR="00B07B3A" w:rsidRPr="004809BC">
        <w:rPr>
          <w:rFonts w:asciiTheme="majorHAnsi" w:hAnsiTheme="majorHAnsi" w:cstheme="majorHAnsi"/>
        </w:rPr>
        <w:t>fem grader</w:t>
      </w:r>
      <w:r w:rsidR="00B07B3A">
        <w:rPr>
          <w:rFonts w:asciiTheme="majorHAnsi" w:hAnsiTheme="majorHAnsi" w:cstheme="majorHAnsi"/>
        </w:rPr>
        <w:t xml:space="preserve">, </w:t>
      </w:r>
      <w:r w:rsidR="00F532AF">
        <w:rPr>
          <w:rFonts w:asciiTheme="majorHAnsi" w:hAnsiTheme="majorHAnsi" w:cstheme="majorHAnsi"/>
        </w:rPr>
        <w:t>för att spara på energi.</w:t>
      </w:r>
      <w:r w:rsidR="00B07B3A">
        <w:rPr>
          <w:rFonts w:asciiTheme="majorHAnsi" w:hAnsiTheme="majorHAnsi" w:cstheme="majorHAnsi"/>
        </w:rPr>
        <w:t xml:space="preserve"> Börja med att f</w:t>
      </w:r>
      <w:r w:rsidR="001746E0" w:rsidRPr="00A17F83">
        <w:rPr>
          <w:rFonts w:asciiTheme="majorHAnsi" w:hAnsiTheme="majorHAnsi" w:cstheme="majorHAnsi"/>
        </w:rPr>
        <w:t>ormulera en hypotes</w:t>
      </w:r>
      <w:r w:rsidR="00B07B3A">
        <w:rPr>
          <w:rFonts w:asciiTheme="majorHAnsi" w:hAnsiTheme="majorHAnsi" w:cstheme="majorHAnsi"/>
        </w:rPr>
        <w:t xml:space="preserve">. </w:t>
      </w:r>
      <w:r w:rsidR="00F22E87">
        <w:rPr>
          <w:rFonts w:asciiTheme="majorHAnsi" w:hAnsiTheme="majorHAnsi" w:cstheme="majorHAnsi"/>
        </w:rPr>
        <w:t>P</w:t>
      </w:r>
      <w:r w:rsidR="001746E0" w:rsidRPr="00A17F83">
        <w:rPr>
          <w:rFonts w:asciiTheme="majorHAnsi" w:hAnsiTheme="majorHAnsi" w:cstheme="majorHAnsi"/>
        </w:rPr>
        <w:t>lanera och genomför</w:t>
      </w:r>
      <w:r w:rsidR="00F22E87">
        <w:rPr>
          <w:rFonts w:asciiTheme="majorHAnsi" w:hAnsiTheme="majorHAnsi" w:cstheme="majorHAnsi"/>
        </w:rPr>
        <w:t xml:space="preserve"> därefter</w:t>
      </w:r>
      <w:r w:rsidR="001746E0" w:rsidRPr="00A17F83">
        <w:rPr>
          <w:rFonts w:asciiTheme="majorHAnsi" w:hAnsiTheme="majorHAnsi" w:cstheme="majorHAnsi"/>
        </w:rPr>
        <w:t xml:space="preserve"> ett experiment för att undersöka </w:t>
      </w:r>
      <w:r w:rsidRPr="00A17F83">
        <w:rPr>
          <w:rFonts w:asciiTheme="majorHAnsi" w:hAnsiTheme="majorHAnsi" w:cstheme="majorHAnsi"/>
        </w:rPr>
        <w:t>frågan</w:t>
      </w:r>
      <w:r w:rsidR="001746E0" w:rsidRPr="00A17F83">
        <w:rPr>
          <w:rFonts w:asciiTheme="majorHAnsi" w:hAnsiTheme="majorHAnsi" w:cstheme="majorHAnsi"/>
        </w:rPr>
        <w:t>. För loggbok över metod och result</w:t>
      </w:r>
      <w:r w:rsidR="00DB0B6D" w:rsidRPr="00A17F83">
        <w:rPr>
          <w:rFonts w:asciiTheme="majorHAnsi" w:hAnsiTheme="majorHAnsi" w:cstheme="majorHAnsi"/>
        </w:rPr>
        <w:t>at.</w:t>
      </w:r>
    </w:p>
    <w:p w14:paraId="5DC71C4B" w14:textId="65B0E8B6" w:rsidR="008729E1" w:rsidRPr="00115B30" w:rsidRDefault="00046CA7" w:rsidP="00E746FE">
      <w:pPr>
        <w:pStyle w:val="Liststycke"/>
        <w:numPr>
          <w:ilvl w:val="0"/>
          <w:numId w:val="19"/>
        </w:numPr>
        <w:rPr>
          <w:rFonts w:asciiTheme="majorHAnsi" w:hAnsiTheme="majorHAnsi" w:cstheme="majorHAnsi"/>
        </w:rPr>
      </w:pPr>
      <w:r w:rsidRPr="00A17F83">
        <w:rPr>
          <w:rFonts w:asciiTheme="majorHAnsi" w:hAnsiTheme="majorHAnsi" w:cstheme="majorHAnsi"/>
        </w:rPr>
        <w:t xml:space="preserve">Efter genomförd uppgift: </w:t>
      </w:r>
      <w:r w:rsidR="001746E0" w:rsidRPr="00A17F83">
        <w:rPr>
          <w:rFonts w:asciiTheme="majorHAnsi" w:hAnsiTheme="majorHAnsi" w:cstheme="majorHAnsi"/>
        </w:rPr>
        <w:t>Diskutera</w:t>
      </w:r>
      <w:r w:rsidR="00107080" w:rsidRPr="00A17F83">
        <w:rPr>
          <w:rFonts w:asciiTheme="majorHAnsi" w:hAnsiTheme="majorHAnsi" w:cstheme="majorHAnsi"/>
        </w:rPr>
        <w:t xml:space="preserve"> metod och resultat</w:t>
      </w:r>
      <w:r w:rsidR="001746E0" w:rsidRPr="00A17F83">
        <w:rPr>
          <w:rFonts w:asciiTheme="majorHAnsi" w:hAnsiTheme="majorHAnsi" w:cstheme="majorHAnsi"/>
        </w:rPr>
        <w:t xml:space="preserve"> i grupper</w:t>
      </w:r>
      <w:r w:rsidR="00107080" w:rsidRPr="00A17F83">
        <w:rPr>
          <w:rFonts w:asciiTheme="majorHAnsi" w:hAnsiTheme="majorHAnsi" w:cstheme="majorHAnsi"/>
        </w:rPr>
        <w:t>.</w:t>
      </w:r>
      <w:r w:rsidR="001746E0" w:rsidRPr="00A17F83">
        <w:rPr>
          <w:rFonts w:asciiTheme="majorHAnsi" w:hAnsiTheme="majorHAnsi" w:cstheme="majorHAnsi"/>
        </w:rPr>
        <w:t xml:space="preserve"> Skiljer de sig? På vilket sätt? Vilka felkällor finns</w:t>
      </w:r>
      <w:r w:rsidR="001746E0" w:rsidRPr="00115B30">
        <w:rPr>
          <w:rFonts w:asciiTheme="majorHAnsi" w:hAnsiTheme="majorHAnsi" w:cstheme="majorHAnsi"/>
        </w:rPr>
        <w:t>?</w:t>
      </w:r>
      <w:r w:rsidR="008729E1" w:rsidRPr="00115B30">
        <w:rPr>
          <w:rFonts w:asciiTheme="majorHAnsi" w:hAnsiTheme="majorHAnsi" w:cstheme="majorHAnsi"/>
        </w:rPr>
        <w:t xml:space="preserve"> </w:t>
      </w:r>
    </w:p>
    <w:p w14:paraId="18A62DF6" w14:textId="3992C09F" w:rsidR="009F2A22" w:rsidRPr="00E746FE" w:rsidRDefault="001746E0" w:rsidP="00E746FE">
      <w:pPr>
        <w:ind w:left="720"/>
        <w:rPr>
          <w:rFonts w:cstheme="majorHAnsi"/>
          <w:b/>
        </w:rPr>
      </w:pPr>
      <w:r w:rsidRPr="00115B30">
        <w:rPr>
          <w:rFonts w:asciiTheme="majorHAnsi" w:hAnsiTheme="majorHAnsi" w:cstheme="majorHAnsi"/>
          <w:b/>
          <w:color w:val="4F81BD"/>
        </w:rPr>
        <w:t>L</w:t>
      </w:r>
      <w:r w:rsidR="008729E1" w:rsidRPr="00115B30">
        <w:rPr>
          <w:rFonts w:asciiTheme="majorHAnsi" w:hAnsiTheme="majorHAnsi" w:cstheme="majorHAnsi"/>
          <w:b/>
          <w:color w:val="4F81BD"/>
        </w:rPr>
        <w:t>ösningsförslag:</w:t>
      </w:r>
      <w:r w:rsidR="008729E1" w:rsidRPr="00115B30">
        <w:rPr>
          <w:rFonts w:asciiTheme="majorHAnsi" w:hAnsiTheme="majorHAnsi" w:cstheme="majorHAnsi"/>
          <w:b/>
        </w:rPr>
        <w:t xml:space="preserve"> </w:t>
      </w:r>
      <w:r w:rsidRPr="00E746FE">
        <w:rPr>
          <w:rFonts w:cstheme="majorHAnsi"/>
        </w:rPr>
        <w:t xml:space="preserve">Tanken är att detta ska vara en fri uppgift, där eleverna själva får planera </w:t>
      </w:r>
      <w:r w:rsidR="00A034CA">
        <w:rPr>
          <w:rFonts w:cstheme="majorHAnsi"/>
        </w:rPr>
        <w:t xml:space="preserve">och genomföra projektet. </w:t>
      </w:r>
      <w:r w:rsidRPr="00E746FE">
        <w:rPr>
          <w:rFonts w:cstheme="majorHAnsi"/>
        </w:rPr>
        <w:t>Ett</w:t>
      </w:r>
      <w:r w:rsidR="00A034CA">
        <w:rPr>
          <w:rFonts w:cstheme="majorHAnsi"/>
        </w:rPr>
        <w:t xml:space="preserve"> sätt att lösa uppgiften </w:t>
      </w:r>
      <w:r w:rsidRPr="00E746FE">
        <w:rPr>
          <w:rFonts w:cstheme="majorHAnsi"/>
        </w:rPr>
        <w:t>är att mäta hur mycket vatten som spolas under en minut</w:t>
      </w:r>
      <w:r w:rsidR="00107080" w:rsidRPr="00E746FE">
        <w:rPr>
          <w:rFonts w:cstheme="majorHAnsi"/>
        </w:rPr>
        <w:t>, uppskatta</w:t>
      </w:r>
      <w:r w:rsidR="00672B0B" w:rsidRPr="00E746FE">
        <w:rPr>
          <w:rFonts w:cstheme="majorHAnsi"/>
        </w:rPr>
        <w:t xml:space="preserve"> hur många minuter </w:t>
      </w:r>
      <w:r w:rsidR="00053D85" w:rsidRPr="00E746FE">
        <w:rPr>
          <w:rFonts w:cstheme="majorHAnsi"/>
        </w:rPr>
        <w:t>man duschar per</w:t>
      </w:r>
      <w:r w:rsidR="00672B0B" w:rsidRPr="00E746FE">
        <w:rPr>
          <w:rFonts w:cstheme="majorHAnsi"/>
        </w:rPr>
        <w:t xml:space="preserve"> vecka</w:t>
      </w:r>
      <w:r w:rsidR="00107080" w:rsidRPr="00E746FE">
        <w:rPr>
          <w:rFonts w:cstheme="majorHAnsi"/>
        </w:rPr>
        <w:t xml:space="preserve">, mäta duschvattnets </w:t>
      </w:r>
      <w:r w:rsidRPr="00E746FE">
        <w:rPr>
          <w:rFonts w:cstheme="majorHAnsi"/>
        </w:rPr>
        <w:t xml:space="preserve">temperatur och uppskatta vilken temperatur vattnet värms upp ifrån för att kunna beräkna </w:t>
      </w:r>
      <w:r w:rsidR="00053D85" w:rsidRPr="00E746FE">
        <w:rPr>
          <w:rFonts w:cstheme="majorHAnsi"/>
        </w:rPr>
        <w:t xml:space="preserve">hur mycket </w:t>
      </w:r>
      <w:r w:rsidRPr="00E746FE">
        <w:rPr>
          <w:rFonts w:cstheme="majorHAnsi"/>
        </w:rPr>
        <w:t>energi</w:t>
      </w:r>
      <w:r w:rsidR="00053D85" w:rsidRPr="00E746FE">
        <w:rPr>
          <w:rFonts w:cstheme="majorHAnsi"/>
        </w:rPr>
        <w:t xml:space="preserve"> som krävs</w:t>
      </w:r>
      <w:r w:rsidRPr="00E746FE">
        <w:rPr>
          <w:rFonts w:cstheme="majorHAnsi"/>
          <w:bCs/>
        </w:rPr>
        <w:t>.</w:t>
      </w:r>
      <w:r w:rsidR="006B0754" w:rsidRPr="00E746FE">
        <w:rPr>
          <w:rFonts w:cstheme="majorHAnsi"/>
          <w:b/>
        </w:rPr>
        <w:t xml:space="preserve"> </w:t>
      </w:r>
    </w:p>
    <w:p w14:paraId="4089F09C" w14:textId="77777777" w:rsidR="009F2A22" w:rsidRPr="00E746FE" w:rsidRDefault="006B0754" w:rsidP="00E746FE">
      <w:pPr>
        <w:ind w:left="720"/>
        <w:rPr>
          <w:rFonts w:cstheme="majorHAnsi"/>
          <w:i/>
        </w:rPr>
      </w:pPr>
      <w:r w:rsidRPr="00E746FE">
        <w:rPr>
          <w:rFonts w:cstheme="majorHAnsi"/>
          <w:b/>
          <w:i/>
        </w:rPr>
        <w:t>Tips:</w:t>
      </w:r>
      <w:r w:rsidRPr="00E746FE">
        <w:rPr>
          <w:rFonts w:cstheme="majorHAnsi"/>
          <w:i/>
        </w:rPr>
        <w:t xml:space="preserve"> </w:t>
      </w:r>
      <w:r w:rsidR="00B501EA" w:rsidRPr="00E746FE">
        <w:rPr>
          <w:rFonts w:cstheme="majorHAnsi"/>
          <w:i/>
        </w:rPr>
        <w:t xml:space="preserve">Besök </w:t>
      </w:r>
      <w:r w:rsidR="00053D85" w:rsidRPr="00E746FE">
        <w:rPr>
          <w:rFonts w:cstheme="majorHAnsi"/>
          <w:i/>
        </w:rPr>
        <w:t xml:space="preserve">Klimatkolls </w:t>
      </w:r>
      <w:r w:rsidR="00B501EA" w:rsidRPr="00E746FE">
        <w:rPr>
          <w:rFonts w:cstheme="majorHAnsi"/>
          <w:i/>
        </w:rPr>
        <w:t xml:space="preserve">hemsida och </w:t>
      </w:r>
      <w:r w:rsidR="00053D85" w:rsidRPr="00E746FE">
        <w:rPr>
          <w:rFonts w:cstheme="majorHAnsi"/>
          <w:i/>
        </w:rPr>
        <w:t xml:space="preserve">kika på </w:t>
      </w:r>
      <w:r w:rsidRPr="00E746FE">
        <w:rPr>
          <w:rFonts w:cstheme="majorHAnsi"/>
          <w:i/>
        </w:rPr>
        <w:t>räkneexemplet för kortet</w:t>
      </w:r>
      <w:r w:rsidR="00053D85" w:rsidRPr="00E746FE">
        <w:rPr>
          <w:rFonts w:cstheme="majorHAnsi"/>
          <w:i/>
        </w:rPr>
        <w:t xml:space="preserve"> ”D</w:t>
      </w:r>
      <w:r w:rsidRPr="00E746FE">
        <w:rPr>
          <w:rFonts w:cstheme="majorHAnsi"/>
          <w:i/>
        </w:rPr>
        <w:t>uscha 5 minuter varje dag i ett år med snålspolande duschmunstycke och varmvatten från fjärrvärme</w:t>
      </w:r>
      <w:r w:rsidR="00053D85" w:rsidRPr="00E746FE">
        <w:rPr>
          <w:rFonts w:cstheme="majorHAnsi"/>
          <w:i/>
        </w:rPr>
        <w:t>”</w:t>
      </w:r>
      <w:r w:rsidR="006A1037" w:rsidRPr="00E746FE">
        <w:rPr>
          <w:rFonts w:cstheme="majorHAnsi"/>
          <w:i/>
        </w:rPr>
        <w:t xml:space="preserve"> (</w:t>
      </w:r>
      <w:hyperlink r:id="rId14" w:history="1">
        <w:r w:rsidR="006A1037" w:rsidRPr="00E746FE">
          <w:rPr>
            <w:rStyle w:val="Hyperlnk"/>
            <w:rFonts w:cstheme="majorHAnsi"/>
            <w:i/>
          </w:rPr>
          <w:t>https://kortspeletklimatkoll.se/berakningar/</w:t>
        </w:r>
      </w:hyperlink>
      <w:r w:rsidR="006A1037" w:rsidRPr="00E746FE">
        <w:rPr>
          <w:rFonts w:cstheme="majorHAnsi"/>
          <w:i/>
        </w:rPr>
        <w:t>)</w:t>
      </w:r>
    </w:p>
    <w:p w14:paraId="2F19DEB8" w14:textId="17AB2134" w:rsidR="008729E1" w:rsidRPr="00E746FE" w:rsidRDefault="00941729" w:rsidP="00E746FE">
      <w:pPr>
        <w:pStyle w:val="Liststycke"/>
        <w:numPr>
          <w:ilvl w:val="1"/>
          <w:numId w:val="18"/>
        </w:numPr>
        <w:rPr>
          <w:rFonts w:asciiTheme="majorHAnsi" w:hAnsiTheme="majorHAnsi" w:cstheme="majorHAnsi"/>
          <w:color w:val="548DD4" w:themeColor="text2" w:themeTint="99"/>
        </w:rPr>
      </w:pPr>
      <w:r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Större b</w:t>
      </w:r>
      <w:r w:rsidR="001746E0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eräkningsuppgift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:</w:t>
      </w:r>
      <w:r w:rsidR="001746E0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V</w:t>
      </w:r>
      <w:r w:rsidR="001746E0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indkraft</w:t>
      </w:r>
      <w:r w:rsidR="00543B48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(</w:t>
      </w:r>
      <w:r w:rsidR="005E1751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ca </w:t>
      </w:r>
      <w:r w:rsidR="00EB3A53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60</w:t>
      </w:r>
      <w:r w:rsidR="001973CB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min</w:t>
      </w:r>
      <w:r w:rsidR="00672B0B" w:rsidRPr="00E746FE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>)</w:t>
      </w:r>
    </w:p>
    <w:p w14:paraId="753D4E32" w14:textId="39DD7567" w:rsidR="00672B0B" w:rsidRPr="00E746FE" w:rsidRDefault="003D3E87" w:rsidP="00E746FE">
      <w:pPr>
        <w:ind w:left="720"/>
        <w:rPr>
          <w:rFonts w:cstheme="majorHAnsi"/>
        </w:rPr>
      </w:pPr>
      <w:r w:rsidRPr="00E746FE">
        <w:rPr>
          <w:rFonts w:cstheme="majorHAnsi"/>
        </w:rPr>
        <w:t xml:space="preserve">Om du jämför korten som handlar om elbilar och dieselbilar så framstår elbilar som mycket </w:t>
      </w:r>
      <w:r w:rsidR="00F22E87" w:rsidRPr="00E746FE">
        <w:rPr>
          <w:rFonts w:cstheme="majorHAnsi"/>
        </w:rPr>
        <w:t xml:space="preserve">mer klimatsmarta. </w:t>
      </w:r>
      <w:r w:rsidRPr="00E746FE">
        <w:rPr>
          <w:rFonts w:cstheme="majorHAnsi"/>
        </w:rPr>
        <w:t>Det</w:t>
      </w:r>
      <w:r w:rsidR="005D7AA8" w:rsidRPr="00E746FE">
        <w:rPr>
          <w:rFonts w:cstheme="majorHAnsi"/>
        </w:rPr>
        <w:t xml:space="preserve"> beror</w:t>
      </w:r>
      <w:r w:rsidRPr="00E746FE">
        <w:rPr>
          <w:rFonts w:cstheme="majorHAnsi"/>
        </w:rPr>
        <w:t xml:space="preserve"> dock på hur elen som </w:t>
      </w:r>
      <w:r w:rsidR="005D7AA8" w:rsidRPr="00E746FE">
        <w:rPr>
          <w:rFonts w:cstheme="majorHAnsi"/>
        </w:rPr>
        <w:t>el</w:t>
      </w:r>
      <w:r w:rsidRPr="00E746FE">
        <w:rPr>
          <w:rFonts w:cstheme="majorHAnsi"/>
        </w:rPr>
        <w:t>bilarna drivs</w:t>
      </w:r>
      <w:r w:rsidR="005D7AA8" w:rsidRPr="00E746FE">
        <w:rPr>
          <w:rFonts w:cstheme="majorHAnsi"/>
        </w:rPr>
        <w:t xml:space="preserve"> med</w:t>
      </w:r>
      <w:r w:rsidRPr="00E746FE">
        <w:rPr>
          <w:rFonts w:cstheme="majorHAnsi"/>
        </w:rPr>
        <w:t xml:space="preserve"> tillverkas. Siffrorna </w:t>
      </w:r>
      <w:r w:rsidR="005D7AA8" w:rsidRPr="00E746FE">
        <w:rPr>
          <w:rFonts w:cstheme="majorHAnsi"/>
        </w:rPr>
        <w:t xml:space="preserve">på korten i </w:t>
      </w:r>
      <w:r w:rsidR="005D7AA8" w:rsidRPr="00E746FE">
        <w:rPr>
          <w:rFonts w:cstheme="majorHAnsi"/>
        </w:rPr>
        <w:lastRenderedPageBreak/>
        <w:t>K</w:t>
      </w:r>
      <w:r w:rsidR="00672B0B" w:rsidRPr="00E746FE">
        <w:rPr>
          <w:rFonts w:cstheme="majorHAnsi"/>
        </w:rPr>
        <w:t xml:space="preserve">limatkoll </w:t>
      </w:r>
      <w:r w:rsidR="005D7AA8" w:rsidRPr="00E746FE">
        <w:rPr>
          <w:rFonts w:cstheme="majorHAnsi"/>
        </w:rPr>
        <w:t xml:space="preserve">bygger på utsläpp från </w:t>
      </w:r>
      <w:r w:rsidRPr="00E746FE">
        <w:rPr>
          <w:rFonts w:cstheme="majorHAnsi"/>
        </w:rPr>
        <w:t>nordisk elmix som består av 40%</w:t>
      </w:r>
      <w:r w:rsidR="008B67FA" w:rsidRPr="00E746FE">
        <w:rPr>
          <w:rFonts w:cstheme="majorHAnsi"/>
        </w:rPr>
        <w:t xml:space="preserve"> </w:t>
      </w:r>
      <w:r w:rsidRPr="00E746FE">
        <w:rPr>
          <w:rFonts w:cstheme="majorHAnsi"/>
        </w:rPr>
        <w:t>vattenkraft, 35%</w:t>
      </w:r>
      <w:r w:rsidR="008B67FA" w:rsidRPr="00E746FE">
        <w:rPr>
          <w:rFonts w:cstheme="majorHAnsi"/>
        </w:rPr>
        <w:t xml:space="preserve"> </w:t>
      </w:r>
      <w:r w:rsidRPr="00E746FE">
        <w:rPr>
          <w:rFonts w:cstheme="majorHAnsi"/>
        </w:rPr>
        <w:t>kärnkraft, 12% naturgas, 9% vindkraft och 4%</w:t>
      </w:r>
      <w:r w:rsidR="008B67FA" w:rsidRPr="00E746FE">
        <w:rPr>
          <w:rFonts w:cstheme="majorHAnsi"/>
        </w:rPr>
        <w:t xml:space="preserve"> </w:t>
      </w:r>
      <w:r w:rsidRPr="00E746FE">
        <w:rPr>
          <w:rFonts w:cstheme="majorHAnsi"/>
        </w:rPr>
        <w:t xml:space="preserve">kolkraft. </w:t>
      </w:r>
    </w:p>
    <w:p w14:paraId="5984C91E" w14:textId="3BB895C5" w:rsidR="001746E0" w:rsidRDefault="00E746FE" w:rsidP="00E746FE">
      <w:pPr>
        <w:ind w:left="720"/>
        <w:rPr>
          <w:rFonts w:asciiTheme="majorHAnsi" w:hAnsiTheme="majorHAnsi" w:cstheme="majorHAnsi"/>
        </w:rPr>
      </w:pPr>
      <w:r w:rsidRPr="00A17F83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AF1E" wp14:editId="1E43424F">
                <wp:simplePos x="0" y="0"/>
                <wp:positionH relativeFrom="column">
                  <wp:posOffset>499262</wp:posOffset>
                </wp:positionH>
                <wp:positionV relativeFrom="paragraph">
                  <wp:posOffset>497383</wp:posOffset>
                </wp:positionV>
                <wp:extent cx="5876925" cy="1543507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435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3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1B66" w14:textId="0EBBEC20" w:rsidR="00101A96" w:rsidRDefault="00101A96" w:rsidP="00A034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>Betz</w:t>
                            </w:r>
                            <w:proofErr w:type="spellEnd"/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lag beskriver ett samband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som kan används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för att beräkna effekten hos ett vindkraftverk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25880BAC" w14:textId="77777777" w:rsidR="00101A96" w:rsidRPr="00B208C6" w:rsidRDefault="00101A96" w:rsidP="00A034CA">
                            <w:pPr>
                              <w:ind w:left="2880"/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27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⋅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ρπ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DAFC81F" w14:textId="64B30A99" w:rsidR="00101A96" w:rsidRPr="009703C3" w:rsidRDefault="00101A96" w:rsidP="00A034CA">
                            <w:r>
                              <w:rPr>
                                <w:rFonts w:ascii="Times New Roman" w:hAnsi="Times New Roman" w:cs="Times New Roman"/>
                              </w:rPr>
                              <w:t>Där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ρ</m:t>
                              </m:r>
                            </m:oMath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[kg/m</w:t>
                            </w:r>
                            <w:r w:rsidRPr="00D2182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är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luftens densitet, </w:t>
                            </w:r>
                            <w:r w:rsidRPr="00D21828">
                              <w:rPr>
                                <w:rFonts w:ascii="Times New Roman" w:hAnsi="Times New Roman" w:cs="Times New Roman"/>
                                <w:i/>
                              </w:rPr>
                              <w:t>r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[m] är vindsnurrans radie (rotorbladens längd) och </w:t>
                            </w:r>
                            <w:r w:rsidRPr="00D21828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[m/s] är vindens hastighet.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Faktorn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anger den 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>maximal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effekt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 som går att utvinna från vinden. Det är nämligen inte möjligt att utvinna all rörelseenergi så att det blir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helt </w:t>
                            </w:r>
                            <w:r w:rsidRPr="001746E0">
                              <w:rPr>
                                <w:rFonts w:ascii="Times New Roman" w:hAnsi="Times New Roman" w:cs="Times New Roman"/>
                              </w:rPr>
                              <w:t xml:space="preserve">vindstilla bakom vindkraftverket.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6A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39.15pt;width:462.7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" fillcolor="#c4bc96 [2414]" stroked="f">
                <v:fill opacity="20303f"/>
                <v:textbox>
                  <w:txbxContent>
                    <w:p w14:paraId="79E01B66" w14:textId="0EBBEC20" w:rsidR="00101A96" w:rsidRDefault="00101A96" w:rsidP="00A034C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746E0">
                        <w:rPr>
                          <w:rFonts w:ascii="Times New Roman" w:hAnsi="Times New Roman" w:cs="Times New Roman"/>
                        </w:rPr>
                        <w:t>Betz</w:t>
                      </w:r>
                      <w:proofErr w:type="spellEnd"/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lag beskriver ett samband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som kan används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för att beräkna effekten hos ett vindkraftverk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25880BAC" w14:textId="77777777" w:rsidR="00101A96" w:rsidRPr="00B208C6" w:rsidRDefault="00101A96" w:rsidP="00A034CA">
                      <w:pPr>
                        <w:ind w:left="2880"/>
                        <w:rPr>
                          <w:rFonts w:ascii="Times New Roman" w:hAnsi="Times New Roman" w:cs="Times New Roman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27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⋅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ρπ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.</m:t>
                          </m:r>
                        </m:oMath>
                      </m:oMathPara>
                    </w:p>
                    <w:p w14:paraId="6DAFC81F" w14:textId="64B30A99" w:rsidR="00101A96" w:rsidRPr="009703C3" w:rsidRDefault="00101A96" w:rsidP="00A034CA">
                      <w:r>
                        <w:rPr>
                          <w:rFonts w:ascii="Times New Roman" w:hAnsi="Times New Roman" w:cs="Times New Roman"/>
                        </w:rPr>
                        <w:t>Där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ρ</m:t>
                        </m:r>
                      </m:oMath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[kg/m</w:t>
                      </w:r>
                      <w:r w:rsidRPr="00D21828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är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luftens densitet, </w:t>
                      </w:r>
                      <w:r w:rsidRPr="00D21828">
                        <w:rPr>
                          <w:rFonts w:ascii="Times New Roman" w:hAnsi="Times New Roman" w:cs="Times New Roman"/>
                          <w:i/>
                        </w:rPr>
                        <w:t>r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[m] är vindsnurrans radie (rotorbladens längd) och </w:t>
                      </w:r>
                      <w:r w:rsidRPr="00D21828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[m/s] är vindens hastighet.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Faktorn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27</m:t>
                            </m:r>
                          </m:den>
                        </m:f>
                      </m:oMath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anger den 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>maximal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effekt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 som går att utvinna från vinden. Det är nämligen inte möjligt att utvinna all rörelseenergi så att det blir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helt </w:t>
                      </w:r>
                      <w:r w:rsidRPr="001746E0">
                        <w:rPr>
                          <w:rFonts w:ascii="Times New Roman" w:hAnsi="Times New Roman" w:cs="Times New Roman"/>
                        </w:rPr>
                        <w:t xml:space="preserve">vindstilla bakom vindkraftverket. </w:t>
                      </w:r>
                    </w:p>
                  </w:txbxContent>
                </v:textbox>
              </v:shape>
            </w:pict>
          </mc:Fallback>
        </mc:AlternateContent>
      </w:r>
      <w:r w:rsidR="005D7AA8" w:rsidRPr="00E746FE">
        <w:rPr>
          <w:rFonts w:cstheme="majorHAnsi"/>
        </w:rPr>
        <w:t xml:space="preserve">Den här uppgiften går ut på att </w:t>
      </w:r>
      <w:r w:rsidR="00672B0B" w:rsidRPr="00E746FE">
        <w:rPr>
          <w:rFonts w:cstheme="majorHAnsi"/>
        </w:rPr>
        <w:t xml:space="preserve">undersöka hur vindkraft fungerar och vad som </w:t>
      </w:r>
      <w:r w:rsidR="007E2A12" w:rsidRPr="00E746FE">
        <w:rPr>
          <w:rFonts w:cstheme="majorHAnsi"/>
        </w:rPr>
        <w:t xml:space="preserve">skulle </w:t>
      </w:r>
      <w:r w:rsidR="00672B0B" w:rsidRPr="00E746FE">
        <w:rPr>
          <w:rFonts w:cstheme="majorHAnsi"/>
        </w:rPr>
        <w:t>kräv</w:t>
      </w:r>
      <w:r w:rsidR="007E2A12" w:rsidRPr="00E746FE">
        <w:rPr>
          <w:rFonts w:cstheme="majorHAnsi"/>
        </w:rPr>
        <w:t>a</w:t>
      </w:r>
      <w:r w:rsidR="00672B0B" w:rsidRPr="00E746FE">
        <w:rPr>
          <w:rFonts w:cstheme="majorHAnsi"/>
        </w:rPr>
        <w:t xml:space="preserve">s för att ersätta </w:t>
      </w:r>
      <w:r w:rsidR="005D7AA8" w:rsidRPr="00E746FE">
        <w:rPr>
          <w:rFonts w:cstheme="majorHAnsi"/>
        </w:rPr>
        <w:t>S</w:t>
      </w:r>
      <w:r w:rsidR="00672B0B" w:rsidRPr="00E746FE">
        <w:rPr>
          <w:rFonts w:cstheme="majorHAnsi"/>
        </w:rPr>
        <w:t>veriges kärnkraft med vindkraft.</w:t>
      </w:r>
      <w:r w:rsidR="00F22E87">
        <w:rPr>
          <w:rFonts w:asciiTheme="majorHAnsi" w:hAnsiTheme="majorHAnsi" w:cstheme="majorHAnsi"/>
        </w:rPr>
        <w:t xml:space="preserve"> </w:t>
      </w:r>
    </w:p>
    <w:p w14:paraId="1C59BCAD" w14:textId="004F38A1" w:rsidR="00115B30" w:rsidRDefault="00115B30" w:rsidP="006466E7">
      <w:pPr>
        <w:spacing w:line="240" w:lineRule="auto"/>
        <w:ind w:left="720"/>
        <w:rPr>
          <w:rFonts w:asciiTheme="majorHAnsi" w:hAnsiTheme="majorHAnsi" w:cstheme="majorHAnsi"/>
        </w:rPr>
      </w:pPr>
    </w:p>
    <w:p w14:paraId="649C7A37" w14:textId="6BD113CE" w:rsidR="00115B30" w:rsidRDefault="00115B30" w:rsidP="006466E7">
      <w:pPr>
        <w:spacing w:line="240" w:lineRule="auto"/>
        <w:ind w:left="720"/>
        <w:rPr>
          <w:rFonts w:asciiTheme="majorHAnsi" w:hAnsiTheme="majorHAnsi" w:cstheme="majorHAnsi"/>
        </w:rPr>
      </w:pPr>
    </w:p>
    <w:p w14:paraId="3EA4CA5F" w14:textId="3C95039E" w:rsidR="00053D85" w:rsidRDefault="00053D85" w:rsidP="006466E7">
      <w:pPr>
        <w:spacing w:line="240" w:lineRule="auto"/>
        <w:ind w:left="720"/>
        <w:rPr>
          <w:rFonts w:asciiTheme="majorHAnsi" w:hAnsiTheme="majorHAnsi" w:cstheme="majorHAnsi"/>
        </w:rPr>
      </w:pPr>
    </w:p>
    <w:p w14:paraId="09B3CF9C" w14:textId="52304A4B" w:rsidR="00053D85" w:rsidRDefault="00053D85" w:rsidP="006466E7">
      <w:pPr>
        <w:spacing w:line="240" w:lineRule="auto"/>
        <w:ind w:left="720"/>
        <w:rPr>
          <w:rFonts w:asciiTheme="majorHAnsi" w:hAnsiTheme="majorHAnsi" w:cstheme="majorHAnsi"/>
        </w:rPr>
      </w:pPr>
    </w:p>
    <w:p w14:paraId="219F090C" w14:textId="77777777" w:rsidR="00053D85" w:rsidRDefault="00053D85" w:rsidP="006466E7">
      <w:pPr>
        <w:spacing w:line="240" w:lineRule="auto"/>
        <w:ind w:left="720"/>
        <w:rPr>
          <w:rFonts w:ascii="Times New Roman" w:hAnsi="Times New Roman" w:cs="Times New Roman"/>
        </w:rPr>
      </w:pPr>
    </w:p>
    <w:p w14:paraId="64C9C579" w14:textId="77777777" w:rsidR="00A034CA" w:rsidRDefault="00A034CA" w:rsidP="00A034CA">
      <w:pPr>
        <w:pStyle w:val="Liststycke"/>
        <w:spacing w:line="240" w:lineRule="auto"/>
        <w:ind w:left="1440"/>
        <w:rPr>
          <w:rFonts w:asciiTheme="majorHAnsi" w:hAnsiTheme="majorHAnsi" w:cstheme="majorHAnsi"/>
        </w:rPr>
      </w:pPr>
    </w:p>
    <w:p w14:paraId="2346D476" w14:textId="1763C2C9" w:rsidR="006466E7" w:rsidRDefault="00D00265" w:rsidP="006466E7">
      <w:pPr>
        <w:pStyle w:val="Liststycke"/>
        <w:numPr>
          <w:ilvl w:val="0"/>
          <w:numId w:val="11"/>
        </w:numPr>
        <w:spacing w:line="240" w:lineRule="auto"/>
        <w:rPr>
          <w:rFonts w:asciiTheme="majorHAnsi" w:hAnsiTheme="majorHAnsi" w:cstheme="majorHAnsi"/>
        </w:rPr>
      </w:pPr>
      <w:r w:rsidRPr="009703C3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3017" wp14:editId="1328FAA7">
                <wp:simplePos x="0" y="0"/>
                <wp:positionH relativeFrom="column">
                  <wp:posOffset>455295</wp:posOffset>
                </wp:positionH>
                <wp:positionV relativeFrom="paragraph">
                  <wp:posOffset>436880</wp:posOffset>
                </wp:positionV>
                <wp:extent cx="5881370" cy="1148080"/>
                <wp:effectExtent l="0" t="0" r="508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148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3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540B" w14:textId="0BF87C30" w:rsidR="00101A96" w:rsidRPr="00E746FE" w:rsidRDefault="00101A96" w:rsidP="00A034CA"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Vindhastigheten 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 varierar på olika höjd. Den vind som SMHI mäter och som anges i väderleks</w:t>
                            </w:r>
                            <w:r w:rsidR="00A17F8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rapporter är vindhastigheten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på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 10 meters höjd, </w:t>
                            </w:r>
                            <w:proofErr w:type="gramStart"/>
                            <w:r w:rsidRPr="007F3E00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 w:rsidRPr="00A034CA">
                              <w:rPr>
                                <w:rFonts w:ascii="Times New Roman" w:hAnsi="Times New Roman" w:cs="Times New Roman"/>
                                <w:iCs/>
                              </w:rPr>
                              <w:t>(</w:t>
                            </w:r>
                            <w:proofErr w:type="gramEnd"/>
                            <w:r w:rsidRPr="00A17F83">
                              <w:rPr>
                                <w:rFonts w:ascii="Times New Roman" w:hAnsi="Times New Roman" w:cs="Times New Roman"/>
                              </w:rPr>
                              <w:t>10)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. Ett ungefärligt värde för vinden vid höjden 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  <w:i/>
                              </w:rPr>
                              <w:t>h</w:t>
                            </w:r>
                            <w:r w:rsidRPr="007F3E00">
                              <w:rPr>
                                <w:rFonts w:ascii="Times New Roman" w:hAnsi="Times New Roman" w:cs="Times New Roman"/>
                              </w:rPr>
                              <w:t xml:space="preserve"> meter ges av sambandet</w:t>
                            </w:r>
                            <w:r w:rsidR="00E746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746FE" w:rsidRPr="001746E0">
                              <w:rPr>
                                <w:rFonts w:ascii="Times New Roman" w:hAnsi="Times New Roman" w:cs="Times New Roman"/>
                              </w:rPr>
                              <w:t>(Österman, 2010)</w:t>
                            </w:r>
                            <w:r w:rsidR="00E746F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353CEAE3" w14:textId="612957A0" w:rsidR="00101A96" w:rsidRPr="004C6088" w:rsidRDefault="00101A96" w:rsidP="00A034CA">
                            <w:pPr>
                              <w:ind w:left="2160" w:firstLine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v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v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h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v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⋅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h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0,16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33568A72" w14:textId="77777777" w:rsidR="00E746FE" w:rsidRDefault="00E7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3017" id="_x0000_s1027" type="#_x0000_t202" style="position:absolute;left:0;text-align:left;margin-left:35.85pt;margin-top:34.4pt;width:463.1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" fillcolor="#c4bc96 [2414]" stroked="f">
                <v:fill opacity="20303f"/>
                <v:textbox>
                  <w:txbxContent>
                    <w:p w14:paraId="3A78540B" w14:textId="0BF87C30" w:rsidR="00101A96" w:rsidRPr="00E746FE" w:rsidRDefault="00101A96" w:rsidP="00A034CA">
                      <w:r w:rsidRPr="007F3E00">
                        <w:rPr>
                          <w:rFonts w:ascii="Times New Roman" w:hAnsi="Times New Roman" w:cs="Times New Roman"/>
                        </w:rPr>
                        <w:t xml:space="preserve">Vindhastigheten </w:t>
                      </w:r>
                      <w:r w:rsidRPr="007F3E00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 w:rsidRPr="007F3E00">
                        <w:rPr>
                          <w:rFonts w:ascii="Times New Roman" w:hAnsi="Times New Roman" w:cs="Times New Roman"/>
                        </w:rPr>
                        <w:t xml:space="preserve"> varierar på olika höjd. Den vind som SMHI mäter och som anges i väderleks</w:t>
                      </w:r>
                      <w:r w:rsidR="00A17F8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F3E00">
                        <w:rPr>
                          <w:rFonts w:ascii="Times New Roman" w:hAnsi="Times New Roman" w:cs="Times New Roman"/>
                        </w:rPr>
                        <w:t xml:space="preserve">rapporter är vindhastigheten </w:t>
                      </w:r>
                      <w:r>
                        <w:rPr>
                          <w:rFonts w:ascii="Times New Roman" w:hAnsi="Times New Roman" w:cs="Times New Roman"/>
                        </w:rPr>
                        <w:t>på</w:t>
                      </w:r>
                      <w:r w:rsidRPr="007F3E00">
                        <w:rPr>
                          <w:rFonts w:ascii="Times New Roman" w:hAnsi="Times New Roman" w:cs="Times New Roman"/>
                        </w:rPr>
                        <w:t xml:space="preserve"> 10 meters höjd, </w:t>
                      </w:r>
                      <w:proofErr w:type="gramStart"/>
                      <w:r w:rsidRPr="007F3E00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 w:rsidRPr="00A034CA">
                        <w:rPr>
                          <w:rFonts w:ascii="Times New Roman" w:hAnsi="Times New Roman" w:cs="Times New Roman"/>
                          <w:iCs/>
                        </w:rPr>
                        <w:t>(</w:t>
                      </w:r>
                      <w:proofErr w:type="gramEnd"/>
                      <w:r w:rsidRPr="00A17F83">
                        <w:rPr>
                          <w:rFonts w:ascii="Times New Roman" w:hAnsi="Times New Roman" w:cs="Times New Roman"/>
                        </w:rPr>
                        <w:t>10)</w:t>
                      </w:r>
                      <w:r w:rsidRPr="007F3E00">
                        <w:rPr>
                          <w:rFonts w:ascii="Times New Roman" w:hAnsi="Times New Roman" w:cs="Times New Roman"/>
                        </w:rPr>
                        <w:t xml:space="preserve">. Ett ungefärligt värde för vinden vid höjden </w:t>
                      </w:r>
                      <w:r w:rsidRPr="007F3E00">
                        <w:rPr>
                          <w:rFonts w:ascii="Times New Roman" w:hAnsi="Times New Roman" w:cs="Times New Roman"/>
                          <w:i/>
                        </w:rPr>
                        <w:t>h</w:t>
                      </w:r>
                      <w:r w:rsidRPr="007F3E00">
                        <w:rPr>
                          <w:rFonts w:ascii="Times New Roman" w:hAnsi="Times New Roman" w:cs="Times New Roman"/>
                        </w:rPr>
                        <w:t xml:space="preserve"> meter ges av sambandet</w:t>
                      </w:r>
                      <w:r w:rsidR="00E746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746FE" w:rsidRPr="001746E0">
                        <w:rPr>
                          <w:rFonts w:ascii="Times New Roman" w:hAnsi="Times New Roman" w:cs="Times New Roman"/>
                        </w:rPr>
                        <w:t>(Österman, 2010)</w:t>
                      </w:r>
                      <w:r w:rsidR="00E746F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353CEAE3" w14:textId="612957A0" w:rsidR="00101A96" w:rsidRPr="004C6088" w:rsidRDefault="00101A96" w:rsidP="00A034CA">
                      <w:pPr>
                        <w:ind w:left="2160" w:firstLine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⋅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10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0,16</m:t>
                            </m:r>
                          </m:sup>
                        </m:sSup>
                      </m:oMath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33568A72" w14:textId="77777777" w:rsidR="00E746FE" w:rsidRDefault="00E746FE"/>
                  </w:txbxContent>
                </v:textbox>
                <w10:wrap type="topAndBottom"/>
              </v:shape>
            </w:pict>
          </mc:Fallback>
        </mc:AlternateContent>
      </w:r>
      <w:r w:rsidR="006558BA" w:rsidRPr="006466E7">
        <w:rPr>
          <w:rFonts w:asciiTheme="majorHAnsi" w:hAnsiTheme="majorHAnsi" w:cstheme="majorHAnsi"/>
        </w:rPr>
        <w:t>Beräkna</w:t>
      </w:r>
      <w:r w:rsidR="007F3E00" w:rsidRPr="006466E7">
        <w:rPr>
          <w:rFonts w:asciiTheme="majorHAnsi" w:hAnsiTheme="majorHAnsi" w:cstheme="majorHAnsi"/>
        </w:rPr>
        <w:t xml:space="preserve"> effekten för ett vindkraftverk </w:t>
      </w:r>
      <w:r w:rsidR="006558BA" w:rsidRPr="006466E7">
        <w:rPr>
          <w:rFonts w:asciiTheme="majorHAnsi" w:hAnsiTheme="majorHAnsi" w:cstheme="majorHAnsi"/>
        </w:rPr>
        <w:t>när det blåser 15 m/s.</w:t>
      </w:r>
      <w:r w:rsidR="007F3E00" w:rsidRPr="006466E7">
        <w:rPr>
          <w:rFonts w:asciiTheme="majorHAnsi" w:hAnsiTheme="majorHAnsi" w:cstheme="majorHAnsi"/>
        </w:rPr>
        <w:t xml:space="preserve"> </w:t>
      </w:r>
      <w:r w:rsidR="005D7AA8" w:rsidRPr="006466E7">
        <w:rPr>
          <w:rFonts w:asciiTheme="majorHAnsi" w:hAnsiTheme="majorHAnsi" w:cstheme="majorHAnsi"/>
        </w:rPr>
        <w:t xml:space="preserve">Ta själv reda på </w:t>
      </w:r>
      <w:r w:rsidR="007F3E00" w:rsidRPr="006466E7">
        <w:rPr>
          <w:rFonts w:asciiTheme="majorHAnsi" w:hAnsiTheme="majorHAnsi" w:cstheme="majorHAnsi"/>
        </w:rPr>
        <w:t>de värden som du behöver använda i beräkning</w:t>
      </w:r>
      <w:r w:rsidR="005D7AA8" w:rsidRPr="006466E7">
        <w:rPr>
          <w:rFonts w:asciiTheme="majorHAnsi" w:hAnsiTheme="majorHAnsi" w:cstheme="majorHAnsi"/>
        </w:rPr>
        <w:t>en</w:t>
      </w:r>
      <w:r w:rsidR="007F3E00" w:rsidRPr="006466E7">
        <w:rPr>
          <w:rFonts w:asciiTheme="majorHAnsi" w:hAnsiTheme="majorHAnsi" w:cstheme="majorHAnsi"/>
        </w:rPr>
        <w:t>.</w:t>
      </w:r>
      <w:r w:rsidR="006466E7" w:rsidRPr="006466E7">
        <w:rPr>
          <w:rFonts w:asciiTheme="majorHAnsi" w:hAnsiTheme="majorHAnsi" w:cstheme="majorHAnsi"/>
        </w:rPr>
        <w:t xml:space="preserve"> </w:t>
      </w:r>
    </w:p>
    <w:p w14:paraId="3D52D08A" w14:textId="77777777" w:rsidR="00FD1CAA" w:rsidRDefault="00FD1CAA" w:rsidP="006466E7">
      <w:pPr>
        <w:pStyle w:val="Liststycke"/>
        <w:spacing w:line="240" w:lineRule="auto"/>
        <w:ind w:left="1440"/>
        <w:rPr>
          <w:rFonts w:asciiTheme="majorHAnsi" w:hAnsiTheme="majorHAnsi" w:cstheme="majorHAnsi"/>
        </w:rPr>
      </w:pPr>
    </w:p>
    <w:p w14:paraId="5281597C" w14:textId="4D6D3BD9" w:rsidR="009F5F70" w:rsidRPr="00E746FE" w:rsidRDefault="00D00265" w:rsidP="006466E7">
      <w:pPr>
        <w:pStyle w:val="Liststycke"/>
        <w:spacing w:line="240" w:lineRule="auto"/>
        <w:ind w:left="1440"/>
        <w:rPr>
          <w:rFonts w:cstheme="majorHAnsi"/>
        </w:rPr>
      </w:pPr>
      <w:r w:rsidRPr="00E746FE">
        <w:rPr>
          <w:rFonts w:cstheme="majorHAnsi"/>
        </w:rPr>
        <w:t xml:space="preserve">I beräkningarna nedan så kan du anta att </w:t>
      </w:r>
      <m:oMath>
        <m:r>
          <w:rPr>
            <w:rFonts w:ascii="Cambria Math" w:hAnsi="Cambria Math" w:cstheme="majorHAnsi"/>
          </w:rPr>
          <m:t>v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10</m:t>
            </m:r>
          </m:e>
        </m:d>
        <m:r>
          <w:rPr>
            <w:rFonts w:ascii="Cambria Math" w:hAnsi="Cambria Math" w:cstheme="majorHAnsi"/>
          </w:rPr>
          <m:t>=15</m:t>
        </m:r>
      </m:oMath>
      <w:r w:rsidRPr="00E746FE">
        <w:rPr>
          <w:rFonts w:cstheme="majorHAnsi"/>
        </w:rPr>
        <w:t xml:space="preserve">, dvs. att vindhastigheten </w:t>
      </w:r>
      <w:r w:rsidR="00A034CA">
        <w:rPr>
          <w:rFonts w:cstheme="majorHAnsi"/>
        </w:rPr>
        <w:t>på</w:t>
      </w:r>
      <w:r w:rsidRPr="00E746FE">
        <w:rPr>
          <w:rFonts w:cstheme="majorHAnsi"/>
        </w:rPr>
        <w:t xml:space="preserve"> 10 meters höjd är 15 m/s.</w:t>
      </w:r>
    </w:p>
    <w:p w14:paraId="65451FBB" w14:textId="77777777" w:rsidR="0040001B" w:rsidRPr="00E746FE" w:rsidRDefault="0040001B" w:rsidP="006466E7">
      <w:pPr>
        <w:pStyle w:val="Liststycke"/>
        <w:spacing w:line="240" w:lineRule="auto"/>
        <w:ind w:left="1440"/>
        <w:rPr>
          <w:rFonts w:cstheme="majorHAnsi"/>
        </w:rPr>
      </w:pPr>
    </w:p>
    <w:p w14:paraId="34BEDFB7" w14:textId="22774322" w:rsidR="00D00265" w:rsidRPr="00E746FE" w:rsidRDefault="009F5F70" w:rsidP="00E746FE">
      <w:pPr>
        <w:pStyle w:val="Liststycke"/>
        <w:numPr>
          <w:ilvl w:val="0"/>
          <w:numId w:val="11"/>
        </w:numPr>
        <w:spacing w:before="240"/>
        <w:rPr>
          <w:rFonts w:cstheme="majorHAnsi"/>
        </w:rPr>
      </w:pPr>
      <w:r w:rsidRPr="00E746FE">
        <w:rPr>
          <w:rFonts w:cstheme="majorHAnsi"/>
        </w:rPr>
        <w:t>Använd enhetsanalys för att kontrollera sambande</w:t>
      </w:r>
      <w:r w:rsidR="00984B3D" w:rsidRPr="00E746FE">
        <w:rPr>
          <w:rFonts w:cstheme="majorHAnsi"/>
        </w:rPr>
        <w:t>t</w:t>
      </w:r>
      <w:r w:rsidRPr="00E746FE">
        <w:rPr>
          <w:rFonts w:cstheme="majorHAnsi"/>
        </w:rPr>
        <w:t xml:space="preserve"> för </w:t>
      </w:r>
      <w:proofErr w:type="spellStart"/>
      <w:r w:rsidRPr="00E746FE">
        <w:rPr>
          <w:rFonts w:cstheme="majorHAnsi"/>
        </w:rPr>
        <w:t>Betz</w:t>
      </w:r>
      <w:proofErr w:type="spellEnd"/>
      <w:r w:rsidRPr="00E746FE">
        <w:rPr>
          <w:rFonts w:cstheme="majorHAnsi"/>
        </w:rPr>
        <w:t xml:space="preserve"> lag.</w:t>
      </w:r>
    </w:p>
    <w:p w14:paraId="358084DA" w14:textId="34C432AA" w:rsidR="006558BA" w:rsidRPr="00E746FE" w:rsidRDefault="006558BA" w:rsidP="00E746FE">
      <w:pPr>
        <w:pStyle w:val="Liststycke"/>
        <w:spacing w:before="240"/>
        <w:ind w:left="1440"/>
        <w:rPr>
          <w:rFonts w:cstheme="majorHAnsi"/>
        </w:rPr>
      </w:pPr>
    </w:p>
    <w:p w14:paraId="1ADB3A5F" w14:textId="2BEBEA6B" w:rsidR="006300D1" w:rsidRPr="00E746FE" w:rsidRDefault="004B1574" w:rsidP="00E746FE">
      <w:pPr>
        <w:pStyle w:val="Liststycke"/>
        <w:numPr>
          <w:ilvl w:val="0"/>
          <w:numId w:val="11"/>
        </w:numPr>
      </w:pPr>
      <w:r w:rsidRPr="00E746FE">
        <w:rPr>
          <w:rFonts w:cstheme="majorHAnsi"/>
        </w:rPr>
        <w:t xml:space="preserve">Beräkna med hjälp av formeln </w:t>
      </w:r>
      <w:r w:rsidR="00906772" w:rsidRPr="00E746FE">
        <w:rPr>
          <w:rFonts w:cstheme="majorHAnsi"/>
        </w:rPr>
        <w:t xml:space="preserve">ovan </w:t>
      </w:r>
      <w:r w:rsidRPr="00E746FE">
        <w:rPr>
          <w:rFonts w:cstheme="majorHAnsi"/>
        </w:rPr>
        <w:t>den ungefärliga</w:t>
      </w:r>
      <w:r w:rsidR="006300D1" w:rsidRPr="00E746FE">
        <w:rPr>
          <w:rFonts w:cstheme="majorHAnsi"/>
        </w:rPr>
        <w:t xml:space="preserve"> vindhas</w:t>
      </w:r>
      <w:r w:rsidR="00110DDA" w:rsidRPr="00E746FE">
        <w:rPr>
          <w:rFonts w:cstheme="majorHAnsi"/>
        </w:rPr>
        <w:t xml:space="preserve">tigheten </w:t>
      </w:r>
      <w:r w:rsidR="0028785F" w:rsidRPr="00E746FE">
        <w:rPr>
          <w:rFonts w:cstheme="majorHAnsi"/>
        </w:rPr>
        <w:t xml:space="preserve">på </w:t>
      </w:r>
      <w:r w:rsidR="00110DDA" w:rsidRPr="00E746FE">
        <w:rPr>
          <w:rFonts w:cstheme="majorHAnsi"/>
        </w:rPr>
        <w:t>50</w:t>
      </w:r>
      <w:r w:rsidRPr="00E746FE">
        <w:rPr>
          <w:rFonts w:cstheme="majorHAnsi"/>
        </w:rPr>
        <w:t xml:space="preserve"> meters höjd.</w:t>
      </w:r>
    </w:p>
    <w:p w14:paraId="587D73B8" w14:textId="77777777" w:rsidR="006300D1" w:rsidRPr="00E746FE" w:rsidRDefault="006300D1" w:rsidP="00E746FE">
      <w:pPr>
        <w:pStyle w:val="Liststycke"/>
        <w:ind w:left="1440"/>
        <w:rPr>
          <w:rFonts w:cstheme="majorHAnsi"/>
        </w:rPr>
      </w:pPr>
    </w:p>
    <w:p w14:paraId="37CF974A" w14:textId="2F0B2C4B" w:rsidR="00110DDA" w:rsidRPr="00E746FE" w:rsidRDefault="00D21828" w:rsidP="00E746FE">
      <w:pPr>
        <w:pStyle w:val="Liststycke"/>
        <w:numPr>
          <w:ilvl w:val="0"/>
          <w:numId w:val="11"/>
        </w:numPr>
        <w:rPr>
          <w:rFonts w:cstheme="majorHAnsi"/>
        </w:rPr>
      </w:pPr>
      <w:r w:rsidRPr="00E746FE">
        <w:rPr>
          <w:rFonts w:cstheme="majorHAnsi"/>
        </w:rPr>
        <w:t xml:space="preserve">Använd </w:t>
      </w:r>
      <w:r w:rsidR="00A034CA" w:rsidRPr="00E746FE">
        <w:rPr>
          <w:rFonts w:cstheme="majorHAnsi"/>
        </w:rPr>
        <w:t>samband</w:t>
      </w:r>
      <w:r w:rsidR="00A034CA">
        <w:rPr>
          <w:rFonts w:cstheme="majorHAnsi"/>
        </w:rPr>
        <w:t>en</w:t>
      </w:r>
      <w:r w:rsidR="00A034CA" w:rsidRPr="00E746FE">
        <w:rPr>
          <w:rFonts w:cstheme="majorHAnsi"/>
        </w:rPr>
        <w:t xml:space="preserve"> </w:t>
      </w:r>
      <w:r w:rsidR="008F6952" w:rsidRPr="00E746FE">
        <w:rPr>
          <w:rFonts w:cstheme="majorHAnsi"/>
        </w:rPr>
        <w:t xml:space="preserve">ovan </w:t>
      </w:r>
      <w:r w:rsidRPr="00E746FE">
        <w:rPr>
          <w:rFonts w:cstheme="majorHAnsi"/>
        </w:rPr>
        <w:t xml:space="preserve">för att beräkna effekten hos ett vindkraftverk. </w:t>
      </w:r>
      <w:r w:rsidR="0028785F" w:rsidRPr="00E746FE">
        <w:rPr>
          <w:rFonts w:cstheme="majorHAnsi"/>
        </w:rPr>
        <w:t xml:space="preserve">Ta själv reda på </w:t>
      </w:r>
      <w:r w:rsidRPr="00E746FE">
        <w:rPr>
          <w:rFonts w:cstheme="majorHAnsi"/>
        </w:rPr>
        <w:t xml:space="preserve">de värden som </w:t>
      </w:r>
      <w:r w:rsidR="00672B0B" w:rsidRPr="00E746FE">
        <w:rPr>
          <w:rFonts w:cstheme="majorHAnsi"/>
        </w:rPr>
        <w:t>du behöver använda</w:t>
      </w:r>
      <w:r w:rsidRPr="00E746FE">
        <w:rPr>
          <w:rFonts w:cstheme="majorHAnsi"/>
        </w:rPr>
        <w:t xml:space="preserve"> i </w:t>
      </w:r>
      <w:r w:rsidR="00A034CA" w:rsidRPr="006466E7">
        <w:rPr>
          <w:rFonts w:asciiTheme="majorHAnsi" w:hAnsiTheme="majorHAnsi" w:cstheme="majorHAnsi"/>
        </w:rPr>
        <w:t>beräkningen</w:t>
      </w:r>
      <w:r w:rsidR="00110DDA" w:rsidRPr="00E746FE">
        <w:rPr>
          <w:rFonts w:cstheme="majorHAnsi"/>
        </w:rPr>
        <w:t>.</w:t>
      </w:r>
    </w:p>
    <w:p w14:paraId="4269D759" w14:textId="77777777" w:rsidR="00110DDA" w:rsidRPr="00E746FE" w:rsidRDefault="00110DDA" w:rsidP="00E746FE">
      <w:pPr>
        <w:pStyle w:val="Liststycke"/>
        <w:ind w:left="1440"/>
        <w:rPr>
          <w:rFonts w:cstheme="majorHAnsi"/>
        </w:rPr>
      </w:pPr>
    </w:p>
    <w:p w14:paraId="35D48C00" w14:textId="4629EDD0" w:rsidR="00D21828" w:rsidRPr="00E746FE" w:rsidRDefault="00F22E87" w:rsidP="00E746FE">
      <w:pPr>
        <w:pStyle w:val="Liststycke"/>
        <w:numPr>
          <w:ilvl w:val="0"/>
          <w:numId w:val="11"/>
        </w:numPr>
        <w:rPr>
          <w:rFonts w:cstheme="majorHAnsi"/>
        </w:rPr>
      </w:pPr>
      <w:r w:rsidRPr="00E746FE">
        <w:rPr>
          <w:rFonts w:cstheme="majorHAnsi"/>
        </w:rPr>
        <w:t>Beräkna h</w:t>
      </w:r>
      <w:r w:rsidR="00D21828" w:rsidRPr="00E746FE">
        <w:rPr>
          <w:rFonts w:cstheme="majorHAnsi"/>
        </w:rPr>
        <w:t>ur många vindkraftverk</w:t>
      </w:r>
      <w:r w:rsidRPr="00E746FE">
        <w:rPr>
          <w:rFonts w:cstheme="majorHAnsi"/>
        </w:rPr>
        <w:t xml:space="preserve"> som</w:t>
      </w:r>
      <w:r w:rsidR="00D21828" w:rsidRPr="00E746FE">
        <w:rPr>
          <w:rFonts w:cstheme="majorHAnsi"/>
        </w:rPr>
        <w:t xml:space="preserve"> </w:t>
      </w:r>
      <w:r w:rsidR="008F6952" w:rsidRPr="00E746FE">
        <w:rPr>
          <w:rFonts w:cstheme="majorHAnsi"/>
        </w:rPr>
        <w:t xml:space="preserve">skulle </w:t>
      </w:r>
      <w:r w:rsidR="00D21828" w:rsidRPr="00E746FE">
        <w:rPr>
          <w:rFonts w:cstheme="majorHAnsi"/>
        </w:rPr>
        <w:t>kräv</w:t>
      </w:r>
      <w:r w:rsidR="008F6952" w:rsidRPr="00E746FE">
        <w:rPr>
          <w:rFonts w:cstheme="majorHAnsi"/>
        </w:rPr>
        <w:t>a</w:t>
      </w:r>
      <w:r w:rsidR="00D21828" w:rsidRPr="00E746FE">
        <w:rPr>
          <w:rFonts w:cstheme="majorHAnsi"/>
        </w:rPr>
        <w:t xml:space="preserve">s för att ersätta </w:t>
      </w:r>
      <w:r w:rsidR="008F6952" w:rsidRPr="00E746FE">
        <w:rPr>
          <w:rFonts w:cstheme="majorHAnsi"/>
        </w:rPr>
        <w:t xml:space="preserve">all </w:t>
      </w:r>
      <w:r w:rsidR="00D21828" w:rsidRPr="00E746FE">
        <w:rPr>
          <w:rFonts w:cstheme="majorHAnsi"/>
        </w:rPr>
        <w:t>kärnkraft i Sverige</w:t>
      </w:r>
      <w:r w:rsidRPr="00E746FE">
        <w:rPr>
          <w:rFonts w:cstheme="majorHAnsi"/>
        </w:rPr>
        <w:t>.</w:t>
      </w:r>
      <w:r w:rsidR="009F5F70" w:rsidRPr="00E746FE">
        <w:rPr>
          <w:rFonts w:cstheme="majorHAnsi"/>
        </w:rPr>
        <w:t xml:space="preserve"> Ta själv reda på de värden som du behöver använda i </w:t>
      </w:r>
      <w:r w:rsidR="00A034CA" w:rsidRPr="006466E7">
        <w:rPr>
          <w:rFonts w:asciiTheme="majorHAnsi" w:hAnsiTheme="majorHAnsi" w:cstheme="majorHAnsi"/>
        </w:rPr>
        <w:t>beräkningen</w:t>
      </w:r>
      <w:r w:rsidR="009F5F70" w:rsidRPr="00E746FE">
        <w:rPr>
          <w:rFonts w:cstheme="majorHAnsi"/>
        </w:rPr>
        <w:t>.</w:t>
      </w:r>
    </w:p>
    <w:p w14:paraId="608341A8" w14:textId="77777777" w:rsidR="006300D1" w:rsidRPr="00E746FE" w:rsidRDefault="006300D1" w:rsidP="00E746FE">
      <w:pPr>
        <w:pStyle w:val="Liststycke"/>
        <w:ind w:left="1440"/>
        <w:rPr>
          <w:rFonts w:cstheme="majorHAnsi"/>
        </w:rPr>
      </w:pPr>
    </w:p>
    <w:p w14:paraId="6DCD2AF1" w14:textId="7EA5F337" w:rsidR="00D21828" w:rsidRPr="00E746FE" w:rsidRDefault="00D21828" w:rsidP="00E746FE">
      <w:pPr>
        <w:pStyle w:val="Liststycke"/>
        <w:numPr>
          <w:ilvl w:val="0"/>
          <w:numId w:val="11"/>
        </w:numPr>
        <w:rPr>
          <w:rFonts w:cstheme="majorHAnsi"/>
        </w:rPr>
      </w:pPr>
      <w:r w:rsidRPr="00E746FE">
        <w:rPr>
          <w:rFonts w:cstheme="majorHAnsi"/>
        </w:rPr>
        <w:t xml:space="preserve">Ett genomsnittligt vindkraftverk </w:t>
      </w:r>
      <w:r w:rsidR="00B8370C" w:rsidRPr="00E746FE">
        <w:rPr>
          <w:rFonts w:cstheme="majorHAnsi"/>
        </w:rPr>
        <w:t>i Sverige ger ungefär 5,1 GWh</w:t>
      </w:r>
      <w:r w:rsidRPr="00E746FE">
        <w:rPr>
          <w:rFonts w:cstheme="majorHAnsi"/>
        </w:rPr>
        <w:t xml:space="preserve"> per år </w:t>
      </w:r>
      <w:r w:rsidR="0028785F" w:rsidRPr="00E746FE">
        <w:rPr>
          <w:rFonts w:cstheme="majorHAnsi"/>
        </w:rPr>
        <w:t xml:space="preserve">enligt </w:t>
      </w:r>
      <w:r w:rsidRPr="00E746FE">
        <w:rPr>
          <w:rFonts w:cstheme="majorHAnsi"/>
        </w:rPr>
        <w:t>Energimyndigheten</w:t>
      </w:r>
      <w:r w:rsidR="0028785F" w:rsidRPr="00E746FE">
        <w:rPr>
          <w:rFonts w:cstheme="majorHAnsi"/>
        </w:rPr>
        <w:t xml:space="preserve"> (</w:t>
      </w:r>
      <w:r w:rsidRPr="00E746FE">
        <w:rPr>
          <w:rFonts w:cstheme="majorHAnsi"/>
        </w:rPr>
        <w:t xml:space="preserve">2018). </w:t>
      </w:r>
      <w:r w:rsidR="0028785F" w:rsidRPr="00E746FE">
        <w:rPr>
          <w:rFonts w:cstheme="majorHAnsi"/>
        </w:rPr>
        <w:t>Hur s</w:t>
      </w:r>
      <w:r w:rsidRPr="00E746FE">
        <w:rPr>
          <w:rFonts w:cstheme="majorHAnsi"/>
        </w:rPr>
        <w:t xml:space="preserve">tämmer det överens med </w:t>
      </w:r>
      <w:r w:rsidR="00F22E87" w:rsidRPr="00E746FE">
        <w:rPr>
          <w:rFonts w:cstheme="majorHAnsi"/>
        </w:rPr>
        <w:t xml:space="preserve">det värde som du beräknade? </w:t>
      </w:r>
      <w:r w:rsidRPr="00E746FE">
        <w:rPr>
          <w:rFonts w:cstheme="majorHAnsi"/>
        </w:rPr>
        <w:t>Diskutera vad eventuella skillnader kan bero på</w:t>
      </w:r>
      <w:r w:rsidR="0028785F" w:rsidRPr="00E746FE">
        <w:rPr>
          <w:rFonts w:cstheme="majorHAnsi"/>
        </w:rPr>
        <w:t>,</w:t>
      </w:r>
      <w:r w:rsidRPr="00E746FE">
        <w:rPr>
          <w:rFonts w:cstheme="majorHAnsi"/>
        </w:rPr>
        <w:t xml:space="preserve"> samt beräkna hur många vindkraftverk som skulle krävas för att ersätta kärnkraften</w:t>
      </w:r>
      <w:r w:rsidR="0028785F" w:rsidRPr="00E746FE">
        <w:rPr>
          <w:rFonts w:cstheme="majorHAnsi"/>
        </w:rPr>
        <w:t xml:space="preserve"> om alla vindkraftverk gav 5,1 GWh/år</w:t>
      </w:r>
      <w:r w:rsidRPr="00E746FE">
        <w:rPr>
          <w:rFonts w:cstheme="majorHAnsi"/>
        </w:rPr>
        <w:t>.</w:t>
      </w:r>
    </w:p>
    <w:p w14:paraId="48561E52" w14:textId="77777777" w:rsidR="006300D1" w:rsidRPr="00E746FE" w:rsidRDefault="006300D1" w:rsidP="00E746FE">
      <w:pPr>
        <w:pStyle w:val="Liststycke"/>
        <w:ind w:left="1440"/>
        <w:rPr>
          <w:rFonts w:cstheme="majorHAnsi"/>
        </w:rPr>
      </w:pPr>
    </w:p>
    <w:p w14:paraId="60C4DC01" w14:textId="0B2A33E4" w:rsidR="00FC7E05" w:rsidRPr="00E746FE" w:rsidRDefault="00D817AA" w:rsidP="00E746FE">
      <w:pPr>
        <w:pStyle w:val="Liststycke"/>
        <w:numPr>
          <w:ilvl w:val="0"/>
          <w:numId w:val="11"/>
        </w:numPr>
        <w:rPr>
          <w:rFonts w:cstheme="majorHAnsi"/>
        </w:rPr>
      </w:pPr>
      <w:r w:rsidRPr="00E746FE">
        <w:rPr>
          <w:rFonts w:cstheme="majorHAnsi"/>
        </w:rPr>
        <w:lastRenderedPageBreak/>
        <w:t>Användningen av kärnkraft har länge varit en kontroversiell fråga.</w:t>
      </w:r>
      <w:r w:rsidR="00A02F90" w:rsidRPr="00E746FE">
        <w:rPr>
          <w:rFonts w:cstheme="majorHAnsi"/>
        </w:rPr>
        <w:t xml:space="preserve"> Fundera själv och försök </w:t>
      </w:r>
      <w:r w:rsidR="0028785F" w:rsidRPr="00E746FE">
        <w:rPr>
          <w:rFonts w:cstheme="majorHAnsi"/>
        </w:rPr>
        <w:t xml:space="preserve">att så </w:t>
      </w:r>
      <w:r w:rsidR="00A02F90" w:rsidRPr="00E746FE">
        <w:rPr>
          <w:rFonts w:cstheme="majorHAnsi"/>
        </w:rPr>
        <w:t>utförligt som möjligt</w:t>
      </w:r>
      <w:r w:rsidR="0028785F" w:rsidRPr="00E746FE">
        <w:rPr>
          <w:rFonts w:cstheme="majorHAnsi"/>
        </w:rPr>
        <w:t xml:space="preserve"> besvara</w:t>
      </w:r>
      <w:r w:rsidR="00E5260A" w:rsidRPr="00E746FE">
        <w:rPr>
          <w:rFonts w:cstheme="majorHAnsi"/>
        </w:rPr>
        <w:t xml:space="preserve"> följande frågor</w:t>
      </w:r>
      <w:r w:rsidR="00A02F90" w:rsidRPr="00E746FE">
        <w:rPr>
          <w:rFonts w:cstheme="majorHAnsi"/>
        </w:rPr>
        <w:t xml:space="preserve">: Vilka fördelar och nackdelar </w:t>
      </w:r>
      <w:r w:rsidR="00F22E87" w:rsidRPr="00E746FE">
        <w:rPr>
          <w:rFonts w:cstheme="majorHAnsi"/>
        </w:rPr>
        <w:t>har</w:t>
      </w:r>
      <w:r w:rsidR="00A02F90" w:rsidRPr="00E746FE">
        <w:rPr>
          <w:rFonts w:cstheme="majorHAnsi"/>
        </w:rPr>
        <w:t xml:space="preserve"> kärnkraft</w:t>
      </w:r>
      <w:r w:rsidR="00F22E87" w:rsidRPr="00E746FE">
        <w:rPr>
          <w:rFonts w:cstheme="majorHAnsi"/>
        </w:rPr>
        <w:t xml:space="preserve"> och </w:t>
      </w:r>
      <w:r w:rsidR="00A02F90" w:rsidRPr="00E746FE">
        <w:rPr>
          <w:rFonts w:cstheme="majorHAnsi"/>
        </w:rPr>
        <w:t xml:space="preserve">vindkraft? </w:t>
      </w:r>
      <w:r w:rsidR="0028785F" w:rsidRPr="00E746FE">
        <w:rPr>
          <w:rFonts w:cstheme="majorHAnsi"/>
        </w:rPr>
        <w:t>V</w:t>
      </w:r>
      <w:r w:rsidR="00A02F90" w:rsidRPr="00E746FE">
        <w:rPr>
          <w:rFonts w:cstheme="majorHAnsi"/>
        </w:rPr>
        <w:t xml:space="preserve">arför tror du att </w:t>
      </w:r>
      <w:r w:rsidR="0028785F" w:rsidRPr="00E746FE">
        <w:rPr>
          <w:rFonts w:cstheme="majorHAnsi"/>
        </w:rPr>
        <w:t>S</w:t>
      </w:r>
      <w:r w:rsidR="00A02F90" w:rsidRPr="00E746FE">
        <w:rPr>
          <w:rFonts w:cstheme="majorHAnsi"/>
        </w:rPr>
        <w:t>verige</w:t>
      </w:r>
      <w:r w:rsidR="0028785F" w:rsidRPr="00E746FE">
        <w:rPr>
          <w:rFonts w:cstheme="majorHAnsi"/>
        </w:rPr>
        <w:t xml:space="preserve"> hittills </w:t>
      </w:r>
      <w:r w:rsidR="00A02F90" w:rsidRPr="00E746FE">
        <w:rPr>
          <w:rFonts w:cstheme="majorHAnsi"/>
        </w:rPr>
        <w:t xml:space="preserve">inte har ersatt </w:t>
      </w:r>
      <w:r w:rsidR="0028785F" w:rsidRPr="00E746FE">
        <w:rPr>
          <w:rFonts w:cstheme="majorHAnsi"/>
        </w:rPr>
        <w:t xml:space="preserve">all </w:t>
      </w:r>
      <w:r w:rsidR="00A02F90" w:rsidRPr="00E746FE">
        <w:rPr>
          <w:rFonts w:cstheme="majorHAnsi"/>
        </w:rPr>
        <w:t>kärnkraft med vindkraft?</w:t>
      </w:r>
    </w:p>
    <w:p w14:paraId="1944789F" w14:textId="55570503" w:rsidR="003B6F58" w:rsidRPr="00115B30" w:rsidRDefault="009257D6" w:rsidP="00E746FE">
      <w:pPr>
        <w:ind w:left="720"/>
        <w:rPr>
          <w:rFonts w:asciiTheme="majorHAnsi" w:hAnsiTheme="majorHAnsi" w:cstheme="majorHAnsi"/>
          <w:color w:val="000000" w:themeColor="text1"/>
        </w:rPr>
      </w:pPr>
      <w:r w:rsidRPr="0070009B">
        <w:rPr>
          <w:b/>
          <w:color w:val="4F81BD"/>
        </w:rPr>
        <w:t>L</w:t>
      </w:r>
      <w:r w:rsidR="008729E1" w:rsidRPr="0070009B">
        <w:rPr>
          <w:b/>
          <w:color w:val="4F81BD"/>
        </w:rPr>
        <w:t>ösningsförslag:</w:t>
      </w:r>
      <w:r w:rsidR="008729E1">
        <w:rPr>
          <w:rFonts w:ascii="Times New Roman" w:hAnsi="Times New Roman" w:cs="Times New Roman"/>
          <w:color w:val="000000" w:themeColor="text1"/>
        </w:rPr>
        <w:t xml:space="preserve">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Denna </w:t>
      </w:r>
      <w:r w:rsidR="00D21828" w:rsidRPr="006466E7">
        <w:rPr>
          <w:rFonts w:asciiTheme="majorHAnsi" w:hAnsiTheme="majorHAnsi" w:cstheme="majorHAnsi"/>
          <w:color w:val="000000" w:themeColor="text1"/>
        </w:rPr>
        <w:t xml:space="preserve">uppgift </w:t>
      </w:r>
      <w:r w:rsidR="0028785F" w:rsidRPr="006466E7">
        <w:rPr>
          <w:rFonts w:asciiTheme="majorHAnsi" w:hAnsiTheme="majorHAnsi" w:cstheme="majorHAnsi"/>
          <w:color w:val="000000" w:themeColor="text1"/>
        </w:rPr>
        <w:t xml:space="preserve">är </w:t>
      </w:r>
      <w:r w:rsidR="00D21828" w:rsidRPr="006466E7">
        <w:rPr>
          <w:rFonts w:asciiTheme="majorHAnsi" w:hAnsiTheme="majorHAnsi" w:cstheme="majorHAnsi"/>
          <w:color w:val="000000" w:themeColor="text1"/>
        </w:rPr>
        <w:t xml:space="preserve">en övning i enhetsanalys, enhetsomvandling, att använda formler och att hitta och använda information. </w:t>
      </w:r>
      <w:r w:rsidR="00D21828" w:rsidRPr="00115B30">
        <w:rPr>
          <w:rFonts w:asciiTheme="majorHAnsi" w:hAnsiTheme="majorHAnsi" w:cstheme="majorHAnsi"/>
          <w:color w:val="000000" w:themeColor="text1"/>
        </w:rPr>
        <w:t>För a</w:t>
      </w:r>
      <w:r w:rsidR="00672B0B" w:rsidRPr="00115B30">
        <w:rPr>
          <w:rFonts w:asciiTheme="majorHAnsi" w:hAnsiTheme="majorHAnsi" w:cstheme="majorHAnsi"/>
          <w:color w:val="000000" w:themeColor="text1"/>
        </w:rPr>
        <w:t>tt göra uppgiften lättare kan man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välja att ge eleverna alla värden. </w:t>
      </w:r>
      <w:r w:rsidR="00A034CA">
        <w:rPr>
          <w:rFonts w:asciiTheme="majorHAnsi" w:hAnsiTheme="majorHAnsi" w:cstheme="majorHAnsi"/>
          <w:color w:val="000000" w:themeColor="text1"/>
        </w:rPr>
        <w:t xml:space="preserve">Här är några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länkar </w:t>
      </w:r>
      <w:r w:rsidR="003B6F58" w:rsidRPr="00115B30">
        <w:rPr>
          <w:rFonts w:asciiTheme="majorHAnsi" w:hAnsiTheme="majorHAnsi" w:cstheme="majorHAnsi"/>
          <w:color w:val="000000" w:themeColor="text1"/>
        </w:rPr>
        <w:t>med användbar information</w:t>
      </w:r>
      <w:r w:rsidR="00D21828" w:rsidRPr="00115B30">
        <w:rPr>
          <w:rFonts w:asciiTheme="majorHAnsi" w:hAnsiTheme="majorHAnsi" w:cstheme="majorHAnsi"/>
          <w:color w:val="000000" w:themeColor="text1"/>
        </w:rPr>
        <w:t>:</w:t>
      </w:r>
    </w:p>
    <w:p w14:paraId="74FD2C6D" w14:textId="06D61C86" w:rsidR="00475926" w:rsidRPr="00115B30" w:rsidRDefault="00D21828" w:rsidP="00E746FE">
      <w:pPr>
        <w:pStyle w:val="Liststycke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>Mått för vindkraftverk och</w:t>
      </w:r>
      <w:r w:rsidR="000E3240" w:rsidRPr="00115B30">
        <w:rPr>
          <w:rFonts w:asciiTheme="majorHAnsi" w:hAnsiTheme="majorHAnsi" w:cstheme="majorHAnsi"/>
          <w:color w:val="000000" w:themeColor="text1"/>
        </w:rPr>
        <w:t xml:space="preserve"> information om</w:t>
      </w:r>
      <w:r w:rsidRPr="00115B30">
        <w:rPr>
          <w:rFonts w:asciiTheme="majorHAnsi" w:hAnsiTheme="majorHAnsi" w:cstheme="majorHAnsi"/>
          <w:color w:val="000000" w:themeColor="text1"/>
        </w:rPr>
        <w:t xml:space="preserve"> vid vilka vindhastighete</w:t>
      </w:r>
      <w:r w:rsidR="00475926" w:rsidRPr="00115B30">
        <w:rPr>
          <w:rFonts w:asciiTheme="majorHAnsi" w:hAnsiTheme="majorHAnsi" w:cstheme="majorHAnsi"/>
          <w:color w:val="000000" w:themeColor="text1"/>
        </w:rPr>
        <w:t xml:space="preserve">r de fungerar: </w:t>
      </w:r>
    </w:p>
    <w:p w14:paraId="6838E32E" w14:textId="5781292E" w:rsidR="003B6F58" w:rsidRPr="00115B30" w:rsidRDefault="00EB2B48" w:rsidP="00E746FE">
      <w:pPr>
        <w:pStyle w:val="Liststycke"/>
        <w:ind w:left="1440"/>
        <w:rPr>
          <w:rFonts w:asciiTheme="majorHAnsi" w:hAnsiTheme="majorHAnsi" w:cstheme="majorHAnsi"/>
          <w:color w:val="000000" w:themeColor="text1"/>
        </w:rPr>
      </w:pPr>
      <w:hyperlink r:id="rId15" w:history="1">
        <w:r w:rsidR="00475926" w:rsidRPr="00115B30">
          <w:rPr>
            <w:rStyle w:val="Hyperlnk"/>
            <w:rFonts w:asciiTheme="majorHAnsi" w:hAnsiTheme="majorHAnsi" w:cstheme="majorHAnsi"/>
          </w:rPr>
          <w:t>http://www.vastanvind.se/om-vindkraft/</w:t>
        </w:r>
      </w:hyperlink>
      <w:r w:rsidR="00475926" w:rsidRPr="00115B30">
        <w:rPr>
          <w:rFonts w:asciiTheme="majorHAnsi" w:hAnsiTheme="majorHAnsi" w:cstheme="majorHAnsi"/>
          <w:color w:val="000000" w:themeColor="text1"/>
        </w:rPr>
        <w:t xml:space="preserve"> </w:t>
      </w:r>
    </w:p>
    <w:p w14:paraId="54C01009" w14:textId="0992C309" w:rsidR="00475926" w:rsidRPr="00115B30" w:rsidRDefault="00FD1CAA" w:rsidP="00E746FE">
      <w:pPr>
        <w:pStyle w:val="Liststycke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Information om e</w:t>
      </w:r>
      <w:r w:rsidR="00A075C2">
        <w:rPr>
          <w:rFonts w:asciiTheme="majorHAnsi" w:hAnsiTheme="majorHAnsi" w:cstheme="majorHAnsi"/>
          <w:color w:val="000000" w:themeColor="text1"/>
        </w:rPr>
        <w:t>lp</w:t>
      </w:r>
      <w:r w:rsidR="00A075C2" w:rsidRPr="00115B30">
        <w:rPr>
          <w:rFonts w:asciiTheme="majorHAnsi" w:hAnsiTheme="majorHAnsi" w:cstheme="majorHAnsi"/>
          <w:color w:val="000000" w:themeColor="text1"/>
        </w:rPr>
        <w:t xml:space="preserve">roduktionen </w:t>
      </w:r>
      <w:r w:rsidR="00475926" w:rsidRPr="00115B30">
        <w:rPr>
          <w:rFonts w:asciiTheme="majorHAnsi" w:hAnsiTheme="majorHAnsi" w:cstheme="majorHAnsi"/>
          <w:color w:val="000000" w:themeColor="text1"/>
        </w:rPr>
        <w:t>i Sverige:</w:t>
      </w:r>
    </w:p>
    <w:p w14:paraId="478C73A8" w14:textId="5FC3F278" w:rsidR="003B6F58" w:rsidRPr="00115B30" w:rsidRDefault="00EB2B48" w:rsidP="00E746FE">
      <w:pPr>
        <w:pStyle w:val="Liststycke"/>
        <w:ind w:left="1440"/>
        <w:rPr>
          <w:rFonts w:asciiTheme="majorHAnsi" w:hAnsiTheme="majorHAnsi" w:cstheme="majorHAnsi"/>
          <w:color w:val="000000" w:themeColor="text1"/>
        </w:rPr>
      </w:pPr>
      <w:hyperlink r:id="rId16" w:history="1">
        <w:r w:rsidR="00475926" w:rsidRPr="00115B30">
          <w:rPr>
            <w:rStyle w:val="Hyperlnk"/>
            <w:rFonts w:asciiTheme="majorHAnsi" w:hAnsiTheme="majorHAnsi" w:cstheme="majorHAnsi"/>
          </w:rPr>
          <w:t>https://www.ekonom</w:t>
        </w:r>
        <w:r w:rsidR="00475926" w:rsidRPr="00115B30">
          <w:rPr>
            <w:rStyle w:val="Hyperlnk"/>
            <w:rFonts w:asciiTheme="majorHAnsi" w:hAnsiTheme="majorHAnsi" w:cstheme="majorHAnsi"/>
          </w:rPr>
          <w:t>i</w:t>
        </w:r>
        <w:r w:rsidR="00475926" w:rsidRPr="00115B30">
          <w:rPr>
            <w:rStyle w:val="Hyperlnk"/>
            <w:rFonts w:asciiTheme="majorHAnsi" w:hAnsiTheme="majorHAnsi" w:cstheme="majorHAnsi"/>
          </w:rPr>
          <w:t>fakta.se/Fakta/Energi/Energibalans-i-Sverige/Elproduktion/</w:t>
        </w:r>
      </w:hyperlink>
      <w:r w:rsidR="00475926" w:rsidRPr="00115B30">
        <w:rPr>
          <w:rFonts w:asciiTheme="majorHAnsi" w:hAnsiTheme="majorHAnsi" w:cstheme="majorHAnsi"/>
          <w:color w:val="000000" w:themeColor="text1"/>
        </w:rPr>
        <w:t xml:space="preserve"> </w:t>
      </w:r>
    </w:p>
    <w:p w14:paraId="00674F50" w14:textId="77777777" w:rsidR="00475926" w:rsidRPr="00115B30" w:rsidRDefault="00D21828" w:rsidP="00E746FE">
      <w:pPr>
        <w:pStyle w:val="Liststycke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 xml:space="preserve">Nackdelar med vindkraft: </w:t>
      </w:r>
    </w:p>
    <w:p w14:paraId="3D7D5708" w14:textId="7634A029" w:rsidR="00D21828" w:rsidRPr="00115B30" w:rsidRDefault="00EB2B48" w:rsidP="00E746FE">
      <w:pPr>
        <w:pStyle w:val="Liststycke"/>
        <w:spacing w:after="0"/>
        <w:ind w:left="1440"/>
        <w:rPr>
          <w:rFonts w:asciiTheme="majorHAnsi" w:hAnsiTheme="majorHAnsi" w:cstheme="majorHAnsi"/>
          <w:color w:val="000000" w:themeColor="text1"/>
          <w:lang w:val="de-DE"/>
        </w:rPr>
      </w:pPr>
      <w:hyperlink r:id="rId17" w:history="1">
        <w:r w:rsidR="00475926" w:rsidRPr="00115B30">
          <w:rPr>
            <w:rStyle w:val="Hyperlnk"/>
            <w:rFonts w:asciiTheme="majorHAnsi" w:hAnsiTheme="majorHAnsi" w:cstheme="majorHAnsi"/>
            <w:lang w:val="de-DE"/>
          </w:rPr>
          <w:t>http://www.vindkraftsportalen.se/vindkraft-fakta/vindkraft-nackdelar</w:t>
        </w:r>
      </w:hyperlink>
      <w:r w:rsidR="00475926" w:rsidRPr="00115B30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</w:p>
    <w:p w14:paraId="18C6054B" w14:textId="77777777" w:rsidR="007F3E00" w:rsidRPr="00115B30" w:rsidRDefault="007F3E00" w:rsidP="006466E7">
      <w:pPr>
        <w:spacing w:line="240" w:lineRule="auto"/>
        <w:rPr>
          <w:rFonts w:asciiTheme="majorHAnsi" w:hAnsiTheme="majorHAnsi" w:cstheme="majorHAnsi"/>
          <w:color w:val="000000" w:themeColor="text1"/>
          <w:lang w:val="de-DE"/>
        </w:rPr>
      </w:pPr>
    </w:p>
    <w:p w14:paraId="10AA070F" w14:textId="6F5641D3" w:rsidR="00110DDA" w:rsidRPr="00115B30" w:rsidRDefault="007F3E00" w:rsidP="006466E7">
      <w:pPr>
        <w:pStyle w:val="Liststycke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 xml:space="preserve">Luftens densitet </w:t>
      </w:r>
      <m:oMath>
        <m:r>
          <w:rPr>
            <w:rFonts w:ascii="Cambria Math" w:hAnsi="Cambria Math" w:cstheme="majorHAnsi"/>
            <w:color w:val="000000" w:themeColor="text1"/>
          </w:rPr>
          <m:t>p=1,2041</m:t>
        </m:r>
      </m:oMath>
      <w:r w:rsidR="000E3240" w:rsidRPr="00115B30">
        <w:rPr>
          <w:rFonts w:asciiTheme="majorHAnsi" w:hAnsiTheme="majorHAnsi" w:cstheme="majorHAnsi"/>
          <w:color w:val="000000" w:themeColor="text1"/>
        </w:rPr>
        <w:t xml:space="preserve"> kg/m</w:t>
      </w:r>
      <w:r w:rsidR="000E3240" w:rsidRPr="00115B30">
        <w:rPr>
          <w:rFonts w:asciiTheme="majorHAnsi" w:hAnsiTheme="majorHAnsi" w:cstheme="majorHAnsi"/>
          <w:color w:val="000000" w:themeColor="text1"/>
          <w:vertAlign w:val="superscript"/>
        </w:rPr>
        <w:t>3</w:t>
      </w:r>
      <w:r w:rsidR="000E3240" w:rsidRPr="00115B30">
        <w:rPr>
          <w:rFonts w:asciiTheme="majorHAnsi" w:hAnsiTheme="majorHAnsi" w:cstheme="majorHAnsi"/>
          <w:color w:val="000000" w:themeColor="text1"/>
        </w:rPr>
        <w:t>.</w:t>
      </w:r>
      <w:r w:rsidRPr="00115B30">
        <w:rPr>
          <w:rFonts w:asciiTheme="majorHAnsi" w:hAnsiTheme="majorHAnsi" w:cstheme="majorHAnsi"/>
          <w:color w:val="000000" w:themeColor="text1"/>
        </w:rPr>
        <w:t xml:space="preserve"> För ett vindkraftverk med radien r = 50 m</w:t>
      </w:r>
      <w:r w:rsidR="008F6952">
        <w:rPr>
          <w:rFonts w:asciiTheme="majorHAnsi" w:hAnsiTheme="majorHAnsi" w:cstheme="majorHAnsi"/>
          <w:color w:val="000000" w:themeColor="text1"/>
        </w:rPr>
        <w:t>eter</w:t>
      </w:r>
      <w:r w:rsidRPr="00115B30">
        <w:rPr>
          <w:rFonts w:asciiTheme="majorHAnsi" w:hAnsiTheme="majorHAnsi" w:cstheme="majorHAnsi"/>
          <w:color w:val="000000" w:themeColor="text1"/>
        </w:rPr>
        <w:t xml:space="preserve"> fås</w:t>
      </w:r>
      <w:r w:rsidR="008F6952">
        <w:rPr>
          <w:rFonts w:asciiTheme="majorHAnsi" w:hAnsiTheme="majorHAnsi" w:cstheme="majorHAnsi"/>
          <w:color w:val="000000" w:themeColor="text1"/>
        </w:rPr>
        <w:t>:</w:t>
      </w:r>
      <w:r w:rsidRPr="00115B30">
        <w:rPr>
          <w:rFonts w:asciiTheme="majorHAnsi" w:hAnsiTheme="majorHAnsi" w:cstheme="majorHAnsi"/>
          <w:color w:val="000000" w:themeColor="text1"/>
        </w:rPr>
        <w:t xml:space="preserve"> </w:t>
      </w:r>
    </w:p>
    <w:p w14:paraId="7BDBCE49" w14:textId="77777777" w:rsidR="00110DDA" w:rsidRPr="00115B30" w:rsidRDefault="00110DDA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2275C888" w14:textId="21E96B49" w:rsidR="00110DDA" w:rsidRPr="00115B30" w:rsidRDefault="00110DDA" w:rsidP="006466E7">
      <w:pPr>
        <w:pStyle w:val="Liststycke"/>
        <w:spacing w:line="240" w:lineRule="auto"/>
        <w:ind w:left="1440" w:firstLine="360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</w:rPr>
            <m:t xml:space="preserve"> P≈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16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27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1,2∙π∙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50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15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≈</m:t>
          </m:r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9,4 MW</m:t>
          </m:r>
        </m:oMath>
      </m:oMathPara>
    </w:p>
    <w:p w14:paraId="7264BAC4" w14:textId="77777777" w:rsidR="00110DDA" w:rsidRPr="00115B30" w:rsidRDefault="00110DDA" w:rsidP="006466E7">
      <w:pPr>
        <w:pStyle w:val="Liststycke"/>
        <w:spacing w:line="240" w:lineRule="auto"/>
        <w:ind w:left="2520" w:firstLine="360"/>
        <w:rPr>
          <w:rFonts w:asciiTheme="majorHAnsi" w:hAnsiTheme="majorHAnsi" w:cstheme="majorHAnsi"/>
          <w:color w:val="000000" w:themeColor="text1"/>
        </w:rPr>
      </w:pPr>
    </w:p>
    <w:p w14:paraId="360EF3F5" w14:textId="196285DB" w:rsidR="001B207F" w:rsidRPr="00115B30" w:rsidRDefault="00984B3D" w:rsidP="006466E7">
      <w:pPr>
        <w:pStyle w:val="Liststycke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Enhetsanalys:</w:t>
      </w:r>
    </w:p>
    <w:p w14:paraId="0114D709" w14:textId="77777777" w:rsidR="001973CB" w:rsidRPr="00115B30" w:rsidRDefault="001973CB" w:rsidP="006466E7">
      <w:pPr>
        <w:pStyle w:val="Liststycke"/>
        <w:rPr>
          <w:rFonts w:ascii="Cambria Math" w:hAnsi="Cambria Math" w:cstheme="majorHAnsi"/>
          <w:color w:val="000000" w:themeColor="text1"/>
          <w:lang w:val="de-DE"/>
          <w:oMath/>
        </w:rPr>
      </w:pPr>
    </w:p>
    <w:p w14:paraId="763D752F" w14:textId="306FC83E" w:rsidR="00110DDA" w:rsidRPr="00115B30" w:rsidRDefault="001973CB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  <w:lang w:val="de-DE"/>
        </w:rPr>
      </w:pPr>
      <w:r w:rsidRPr="00115B30">
        <w:rPr>
          <w:rFonts w:asciiTheme="majorHAnsi" w:hAnsiTheme="majorHAnsi" w:cstheme="majorHAnsi"/>
          <w:b/>
          <w:lang w:val="de-DE"/>
        </w:rPr>
        <w:t>Betz lag</w:t>
      </w:r>
      <w:r w:rsidRPr="00115B30">
        <w:rPr>
          <w:rFonts w:asciiTheme="majorHAnsi" w:hAnsiTheme="majorHAnsi" w:cstheme="majorHAnsi"/>
          <w:lang w:val="de-DE"/>
        </w:rPr>
        <w:t xml:space="preserve">: </w:t>
      </w:r>
      <m:oMath>
        <m:r>
          <w:rPr>
            <w:rFonts w:ascii="Cambria Math" w:hAnsi="Cambria Math" w:cstheme="majorHAnsi"/>
          </w:rPr>
          <m:t>P</m:t>
        </m:r>
        <m:r>
          <w:rPr>
            <w:rFonts w:ascii="Cambria Math" w:hAnsi="Cambria Math" w:cstheme="majorHAnsi"/>
            <w:lang w:val="de-DE"/>
          </w:rPr>
          <m:t>=</m:t>
        </m:r>
        <m:r>
          <w:rPr>
            <w:rFonts w:ascii="Cambria Math" w:hAnsi="Cambria Math" w:cstheme="majorHAnsi"/>
          </w:rPr>
          <m:t>W</m:t>
        </m:r>
      </m:oMath>
      <w:r w:rsidR="003167FB" w:rsidRPr="00115B30">
        <w:rPr>
          <w:rFonts w:asciiTheme="majorHAnsi" w:hAnsiTheme="majorHAnsi" w:cstheme="majorHAnsi"/>
          <w:lang w:val="de-DE"/>
        </w:rPr>
        <w:t xml:space="preserve">,  </w:t>
      </w:r>
      <m:oMath>
        <m:r>
          <w:rPr>
            <w:rFonts w:ascii="Cambria Math" w:hAnsi="Cambria Math" w:cstheme="majorHAnsi"/>
            <w:color w:val="000000" w:themeColor="text1"/>
          </w:rPr>
          <m:t>p</m:t>
        </m:r>
        <m:r>
          <w:rPr>
            <w:rFonts w:ascii="Cambria Math" w:hAnsi="Cambria Math" w:cstheme="majorHAnsi"/>
            <w:color w:val="000000" w:themeColor="text1"/>
            <w:lang w:val="de-DE"/>
          </w:rPr>
          <m:t>=</m:t>
        </m:r>
        <m:r>
          <w:rPr>
            <w:rFonts w:ascii="Cambria Math" w:hAnsi="Cambria Math" w:cstheme="majorHAnsi"/>
            <w:color w:val="000000" w:themeColor="text1"/>
          </w:rPr>
          <m:t>kg</m:t>
        </m:r>
        <m:r>
          <w:rPr>
            <w:rFonts w:ascii="Cambria Math" w:hAnsi="Cambria Math" w:cstheme="majorHAnsi"/>
            <w:color w:val="000000" w:themeColor="text1"/>
            <w:lang w:val="de-DE"/>
          </w:rPr>
          <m:t>/</m:t>
        </m:r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</w:rPr>
              <m:t>m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lang w:val="de-DE"/>
              </w:rPr>
              <m:t>3</m:t>
            </m:r>
          </m:sup>
        </m:sSup>
      </m:oMath>
      <w:r w:rsidR="003046C8" w:rsidRPr="00115B30">
        <w:rPr>
          <w:rFonts w:asciiTheme="majorHAnsi" w:hAnsiTheme="majorHAnsi" w:cstheme="majorHAnsi"/>
          <w:color w:val="000000" w:themeColor="text1"/>
          <w:lang w:val="de-DE"/>
        </w:rPr>
        <w:t xml:space="preserve">,  </w:t>
      </w:r>
      <m:oMath>
        <m:r>
          <w:rPr>
            <w:rFonts w:ascii="Cambria Math" w:hAnsi="Cambria Math" w:cstheme="majorHAnsi"/>
            <w:color w:val="000000" w:themeColor="text1"/>
          </w:rPr>
          <m:t>r</m:t>
        </m:r>
        <m:r>
          <w:rPr>
            <w:rFonts w:ascii="Cambria Math" w:hAnsi="Cambria Math" w:cstheme="majorHAnsi"/>
            <w:color w:val="000000" w:themeColor="text1"/>
            <w:lang w:val="de-DE"/>
          </w:rPr>
          <m:t>=</m:t>
        </m:r>
        <m:r>
          <w:rPr>
            <w:rFonts w:ascii="Cambria Math" w:hAnsi="Cambria Math" w:cstheme="majorHAnsi"/>
            <w:color w:val="000000" w:themeColor="text1"/>
          </w:rPr>
          <m:t>m</m:t>
        </m:r>
      </m:oMath>
      <w:r w:rsidR="003046C8" w:rsidRPr="00115B30">
        <w:rPr>
          <w:rFonts w:asciiTheme="majorHAnsi" w:hAnsiTheme="majorHAnsi" w:cstheme="majorHAnsi"/>
          <w:color w:val="000000" w:themeColor="text1"/>
          <w:lang w:val="de-DE"/>
        </w:rPr>
        <w:t xml:space="preserve">,   </w:t>
      </w:r>
      <m:oMath>
        <m:r>
          <w:rPr>
            <w:rFonts w:ascii="Cambria Math" w:hAnsi="Cambria Math" w:cstheme="majorHAnsi"/>
            <w:color w:val="000000" w:themeColor="text1"/>
          </w:rPr>
          <m:t>v</m:t>
        </m:r>
        <m:r>
          <w:rPr>
            <w:rFonts w:ascii="Cambria Math" w:hAnsi="Cambria Math" w:cstheme="majorHAnsi"/>
            <w:color w:val="000000" w:themeColor="text1"/>
            <w:lang w:val="de-DE"/>
          </w:rPr>
          <m:t>=</m:t>
        </m:r>
        <m:r>
          <w:rPr>
            <w:rFonts w:ascii="Cambria Math" w:hAnsi="Cambria Math" w:cstheme="majorHAnsi"/>
            <w:color w:val="000000" w:themeColor="text1"/>
          </w:rPr>
          <m:t>m</m:t>
        </m:r>
        <m:r>
          <w:rPr>
            <w:rFonts w:ascii="Cambria Math" w:hAnsi="Cambria Math" w:cstheme="majorHAnsi"/>
            <w:color w:val="000000" w:themeColor="text1"/>
            <w:lang w:val="de-DE"/>
          </w:rPr>
          <m:t>/</m:t>
        </m:r>
        <m:r>
          <w:rPr>
            <w:rFonts w:ascii="Cambria Math" w:hAnsi="Cambria Math" w:cstheme="majorHAnsi"/>
            <w:color w:val="000000" w:themeColor="text1"/>
          </w:rPr>
          <m:t>s</m:t>
        </m:r>
      </m:oMath>
    </w:p>
    <w:p w14:paraId="1A1BFBE4" w14:textId="77777777" w:rsidR="003046C8" w:rsidRPr="00115B30" w:rsidRDefault="003046C8" w:rsidP="006466E7">
      <w:pPr>
        <w:pStyle w:val="Liststycke"/>
        <w:rPr>
          <w:rFonts w:asciiTheme="majorHAnsi" w:hAnsiTheme="majorHAnsi" w:cstheme="majorHAnsi"/>
          <w:color w:val="000000" w:themeColor="text1"/>
          <w:lang w:val="de-DE"/>
        </w:rPr>
      </w:pPr>
    </w:p>
    <w:p w14:paraId="421AD2F6" w14:textId="76B1D884" w:rsidR="003046C8" w:rsidRPr="00115B30" w:rsidRDefault="003167FB" w:rsidP="006466E7">
      <w:pPr>
        <w:pStyle w:val="Liststycke"/>
        <w:spacing w:line="240" w:lineRule="auto"/>
        <w:ind w:left="0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P=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16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27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pπ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→W=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ajorHAnsi"/>
              <w:color w:val="000000" w:themeColor="text1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</w:rPr>
                <m:t>m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>→W=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kg∙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HAnsi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∙s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→W=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J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s</m:t>
              </m:r>
            </m:den>
          </m:f>
        </m:oMath>
      </m:oMathPara>
    </w:p>
    <w:p w14:paraId="1CB0C154" w14:textId="77777777" w:rsidR="003167FB" w:rsidRPr="00115B30" w:rsidRDefault="003167FB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33AF6B05" w14:textId="5F5E2AEC" w:rsidR="009F5F70" w:rsidRDefault="009F5F70" w:rsidP="006466E7">
      <w:pPr>
        <w:pStyle w:val="Liststycke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</w:p>
    <w:p w14:paraId="1978D832" w14:textId="55AE51F7" w:rsidR="009F5F70" w:rsidRPr="004D40B0" w:rsidRDefault="009F5F70" w:rsidP="00115B30">
      <w:pPr>
        <w:pStyle w:val="Liststycke"/>
        <w:spacing w:line="240" w:lineRule="auto"/>
        <w:ind w:left="1080"/>
        <w:rPr>
          <w:rFonts w:asciiTheme="majorHAnsi" w:hAnsiTheme="majorHAnsi" w:cstheme="majorHAnsi"/>
          <w:i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</w:rPr>
            <m:t>v=15∙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10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color w:val="000000" w:themeColor="text1"/>
                </w:rPr>
                <m:t>0,16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 xml:space="preserve">≈19,4 </m:t>
          </m:r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m/s</m:t>
          </m:r>
        </m:oMath>
      </m:oMathPara>
    </w:p>
    <w:p w14:paraId="7297399C" w14:textId="77777777" w:rsidR="00FD1CAA" w:rsidRDefault="00FD1CAA" w:rsidP="00FD1CAA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745DB907" w14:textId="507E65CB" w:rsidR="00295904" w:rsidRPr="00115B30" w:rsidRDefault="00D21828" w:rsidP="00FD1CAA">
      <w:pPr>
        <w:pStyle w:val="Liststycke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FD1CAA">
        <w:rPr>
          <w:rFonts w:asciiTheme="majorHAnsi" w:hAnsiTheme="majorHAnsi" w:cstheme="majorHAnsi"/>
          <w:color w:val="000000" w:themeColor="text1"/>
        </w:rPr>
        <w:t xml:space="preserve">För ett vindkraftverk med höjden </w:t>
      </w:r>
      <m:oMath>
        <m:r>
          <m:rPr>
            <m:sty m:val="p"/>
          </m:rPr>
          <w:rPr>
            <w:rFonts w:ascii="Cambria Math" w:hAnsi="Cambria Math" w:cstheme="majorHAnsi"/>
            <w:color w:val="000000" w:themeColor="text1"/>
          </w:rPr>
          <m:t>h = 150</m:t>
        </m:r>
      </m:oMath>
      <w:r w:rsidR="003B6F58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Pr="00115B30">
        <w:rPr>
          <w:rFonts w:asciiTheme="majorHAnsi" w:hAnsiTheme="majorHAnsi" w:cstheme="majorHAnsi"/>
          <w:color w:val="000000" w:themeColor="text1"/>
        </w:rPr>
        <w:t xml:space="preserve">m och radien </w:t>
      </w:r>
      <m:oMath>
        <m:r>
          <m:rPr>
            <m:sty m:val="p"/>
          </m:rPr>
          <w:rPr>
            <w:rFonts w:ascii="Cambria Math" w:hAnsi="Cambria Math" w:cstheme="majorHAnsi"/>
            <w:color w:val="000000" w:themeColor="text1"/>
          </w:rPr>
          <m:t>r = 50</m:t>
        </m:r>
      </m:oMath>
      <w:r w:rsidR="00295904" w:rsidRPr="00115B30">
        <w:rPr>
          <w:rFonts w:asciiTheme="majorHAnsi" w:hAnsiTheme="majorHAnsi" w:cstheme="majorHAnsi"/>
          <w:color w:val="000000" w:themeColor="text1"/>
        </w:rPr>
        <w:t xml:space="preserve"> m (</w:t>
      </w:r>
      <w:r w:rsidR="00295904" w:rsidRPr="00115B30">
        <w:rPr>
          <w:rFonts w:asciiTheme="majorHAnsi" w:hAnsiTheme="majorHAnsi" w:cstheme="majorHAnsi"/>
        </w:rPr>
        <w:t>Västanvind</w:t>
      </w:r>
      <w:r w:rsidR="00F22E87" w:rsidRPr="00FD1CAA">
        <w:rPr>
          <w:rFonts w:asciiTheme="majorHAnsi" w:hAnsiTheme="majorHAnsi" w:cstheme="majorHAnsi"/>
        </w:rPr>
        <w:t>,</w:t>
      </w:r>
      <w:r w:rsidR="00295904" w:rsidRPr="00115B30">
        <w:rPr>
          <w:rFonts w:asciiTheme="majorHAnsi" w:hAnsiTheme="majorHAnsi" w:cstheme="majorHAnsi"/>
        </w:rPr>
        <w:t xml:space="preserve"> </w:t>
      </w:r>
      <w:proofErr w:type="spellStart"/>
      <w:r w:rsidR="00295904" w:rsidRPr="00115B30">
        <w:rPr>
          <w:rFonts w:asciiTheme="majorHAnsi" w:hAnsiTheme="majorHAnsi" w:cstheme="majorHAnsi"/>
        </w:rPr>
        <w:t>u.d</w:t>
      </w:r>
      <w:proofErr w:type="spellEnd"/>
      <w:r w:rsidR="009F6CC8">
        <w:rPr>
          <w:rFonts w:asciiTheme="majorHAnsi" w:hAnsiTheme="majorHAnsi" w:cstheme="majorHAnsi"/>
        </w:rPr>
        <w:t>.</w:t>
      </w:r>
      <w:r w:rsidR="00295904" w:rsidRPr="00115B30">
        <w:rPr>
          <w:rFonts w:asciiTheme="majorHAnsi" w:hAnsiTheme="majorHAnsi" w:cstheme="majorHAnsi"/>
        </w:rPr>
        <w:t>)</w:t>
      </w:r>
      <w:r w:rsidR="000E3240" w:rsidRPr="00115B30">
        <w:rPr>
          <w:rFonts w:asciiTheme="majorHAnsi" w:hAnsiTheme="majorHAnsi" w:cstheme="majorHAnsi"/>
        </w:rPr>
        <w:t>:</w:t>
      </w:r>
    </w:p>
    <w:p w14:paraId="23F2018A" w14:textId="4A393127" w:rsidR="00D21828" w:rsidRPr="00115B30" w:rsidRDefault="003B6F58" w:rsidP="006466E7">
      <w:pPr>
        <w:spacing w:line="240" w:lineRule="auto"/>
        <w:ind w:left="1440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v</m:t>
          </m:r>
          <m:d>
            <m:dPr>
              <m:ctrlPr>
                <w:rPr>
                  <w:rFonts w:ascii="Cambria Math" w:hAnsi="Cambria Math" w:cstheme="majorHAnsi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150</m:t>
              </m:r>
            </m:e>
          </m:d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=15⋅</m:t>
          </m:r>
          <m:sSup>
            <m:sSupPr>
              <m:ctrlPr>
                <w:rPr>
                  <w:rFonts w:ascii="Cambria Math" w:hAnsi="Cambria Math" w:cstheme="majorHAnsi"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color w:val="000000" w:themeColor="text1"/>
                        </w:rPr>
                        <m:t>150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color w:val="000000" w:themeColor="text1"/>
                        </w:rPr>
                        <m:t>10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0,16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≈23,1 m</m:t>
          </m:r>
          <m:r>
            <m:rPr>
              <m:lit/>
              <m:sty m:val="p"/>
            </m:rPr>
            <w:rPr>
              <w:rFonts w:ascii="Cambria Math" w:hAnsi="Cambria Math" w:cstheme="majorHAnsi"/>
              <w:color w:val="000000" w:themeColor="text1"/>
            </w:rPr>
            <m:t>/</m:t>
          </m:r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s</m:t>
          </m:r>
        </m:oMath>
      </m:oMathPara>
    </w:p>
    <w:p w14:paraId="11E524BF" w14:textId="2E408A4A" w:rsidR="00D21828" w:rsidRPr="006466E7" w:rsidRDefault="003B6F58" w:rsidP="006466E7">
      <w:pPr>
        <w:spacing w:line="240" w:lineRule="auto"/>
        <w:ind w:left="1440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P=</m:t>
          </m:r>
          <m:f>
            <m:fPr>
              <m:ctrlPr>
                <w:rPr>
                  <w:rFonts w:ascii="Cambria Math" w:hAnsi="Cambria Math" w:cstheme="majorHAnsi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⋅</m:t>
          </m:r>
          <m:f>
            <m:fPr>
              <m:ctrlPr>
                <w:rPr>
                  <w:rFonts w:ascii="Cambria Math" w:hAnsi="Cambria Math" w:cstheme="majorHAnsi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1,2⋅π⋅</m:t>
              </m:r>
              <m:sSup>
                <m:sSupPr>
                  <m:ctrlPr>
                    <w:rPr>
                      <w:rFonts w:ascii="Cambria Math" w:hAnsi="Cambria Math" w:cstheme="majorHAnsi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</w:rPr>
                    <m:t>50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⋅</m:t>
              </m:r>
              <m:sSup>
                <m:sSupPr>
                  <m:ctrlPr>
                    <w:rPr>
                      <w:rFonts w:ascii="Cambria Math" w:hAnsi="Cambria Math" w:cstheme="majorHAnsi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</w:rPr>
                    <m:t>15,4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≈10,2 MW</m:t>
          </m:r>
        </m:oMath>
      </m:oMathPara>
    </w:p>
    <w:p w14:paraId="100EF85E" w14:textId="35A72B8C" w:rsidR="00D91D13" w:rsidRPr="006466E7" w:rsidRDefault="000E3240" w:rsidP="006466E7">
      <w:pPr>
        <w:pStyle w:val="Liststycke"/>
        <w:numPr>
          <w:ilvl w:val="0"/>
          <w:numId w:val="20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6466E7">
        <w:rPr>
          <w:rFonts w:asciiTheme="majorHAnsi" w:hAnsiTheme="majorHAnsi" w:cstheme="majorHAnsi"/>
          <w:color w:val="000000" w:themeColor="text1"/>
        </w:rPr>
        <w:t xml:space="preserve">År </w:t>
      </w:r>
      <w:r w:rsidR="00682A1F" w:rsidRPr="006466E7">
        <w:rPr>
          <w:rFonts w:asciiTheme="majorHAnsi" w:hAnsiTheme="majorHAnsi" w:cstheme="majorHAnsi"/>
          <w:color w:val="000000" w:themeColor="text1"/>
        </w:rPr>
        <w:t xml:space="preserve">2017 producerade </w:t>
      </w:r>
      <w:r w:rsidRPr="006466E7">
        <w:rPr>
          <w:rFonts w:asciiTheme="majorHAnsi" w:hAnsiTheme="majorHAnsi" w:cstheme="majorHAnsi"/>
          <w:color w:val="000000" w:themeColor="text1"/>
        </w:rPr>
        <w:t>S</w:t>
      </w:r>
      <w:r w:rsidR="00682A1F" w:rsidRPr="006466E7">
        <w:rPr>
          <w:rFonts w:asciiTheme="majorHAnsi" w:hAnsiTheme="majorHAnsi" w:cstheme="majorHAnsi"/>
          <w:color w:val="000000" w:themeColor="text1"/>
        </w:rPr>
        <w:t xml:space="preserve">veriges </w:t>
      </w:r>
      <w:r w:rsidRPr="006466E7">
        <w:rPr>
          <w:rFonts w:asciiTheme="majorHAnsi" w:hAnsiTheme="majorHAnsi" w:cstheme="majorHAnsi"/>
          <w:color w:val="000000" w:themeColor="text1"/>
        </w:rPr>
        <w:t xml:space="preserve">alla </w:t>
      </w:r>
      <w:r w:rsidR="00682A1F" w:rsidRPr="006466E7">
        <w:rPr>
          <w:rFonts w:asciiTheme="majorHAnsi" w:hAnsiTheme="majorHAnsi" w:cstheme="majorHAnsi"/>
          <w:color w:val="000000" w:themeColor="text1"/>
        </w:rPr>
        <w:t>kärnkraft</w:t>
      </w:r>
      <w:r w:rsidRPr="006466E7">
        <w:rPr>
          <w:rFonts w:asciiTheme="majorHAnsi" w:hAnsiTheme="majorHAnsi" w:cstheme="majorHAnsi"/>
          <w:color w:val="000000" w:themeColor="text1"/>
        </w:rPr>
        <w:t xml:space="preserve">verk </w:t>
      </w:r>
      <w:r w:rsidR="00682A1F" w:rsidRPr="006466E7">
        <w:rPr>
          <w:rFonts w:asciiTheme="majorHAnsi" w:hAnsiTheme="majorHAnsi" w:cstheme="majorHAnsi"/>
          <w:color w:val="000000" w:themeColor="text1"/>
        </w:rPr>
        <w:t>ca 63 TWh (Holmström</w:t>
      </w:r>
      <w:r w:rsidRPr="006466E7">
        <w:rPr>
          <w:rFonts w:asciiTheme="majorHAnsi" w:hAnsiTheme="majorHAnsi" w:cstheme="majorHAnsi"/>
          <w:color w:val="000000" w:themeColor="text1"/>
        </w:rPr>
        <w:t>,</w:t>
      </w:r>
      <w:r w:rsidR="00682A1F" w:rsidRPr="006466E7">
        <w:rPr>
          <w:rFonts w:asciiTheme="majorHAnsi" w:hAnsiTheme="majorHAnsi" w:cstheme="majorHAnsi"/>
          <w:color w:val="000000" w:themeColor="text1"/>
        </w:rPr>
        <w:t xml:space="preserve"> 2018)</w:t>
      </w:r>
      <w:r w:rsidRPr="006466E7">
        <w:rPr>
          <w:rFonts w:asciiTheme="majorHAnsi" w:hAnsiTheme="majorHAnsi" w:cstheme="majorHAnsi"/>
          <w:color w:val="000000" w:themeColor="text1"/>
        </w:rPr>
        <w:t>.</w:t>
      </w:r>
    </w:p>
    <w:p w14:paraId="3832382D" w14:textId="77777777" w:rsidR="00FB6F3B" w:rsidRPr="006466E7" w:rsidRDefault="00FB6F3B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7BD10B74" w14:textId="1BC6FBA4" w:rsidR="00FB6F3B" w:rsidRPr="00115B30" w:rsidRDefault="00FB6F3B" w:rsidP="006466E7">
      <w:pPr>
        <w:spacing w:line="240" w:lineRule="auto"/>
        <w:ind w:left="720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Elproduktion hos ett vindkraftverk under ett år:</m:t>
          </m:r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 xml:space="preserve">  E=P∙t=10,2*24*365=89,4 GWh</m:t>
          </m:r>
          <m:r>
            <m:rPr>
              <m:lit/>
              <m:sty m:val="p"/>
            </m:rPr>
            <w:rPr>
              <w:rFonts w:ascii="Cambria Math" w:hAnsi="Cambria Math" w:cstheme="majorHAnsi"/>
              <w:color w:val="000000" w:themeColor="text1"/>
            </w:rPr>
            <m:t>/</m:t>
          </m:r>
          <m:r>
            <m:rPr>
              <m:sty m:val="p"/>
            </m:rPr>
            <w:rPr>
              <w:rFonts w:ascii="Cambria Math" w:hAnsi="Cambria Math" w:cstheme="majorHAnsi"/>
              <w:color w:val="000000" w:themeColor="text1"/>
            </w:rPr>
            <m:t>år</m:t>
          </m:r>
        </m:oMath>
      </m:oMathPara>
    </w:p>
    <w:p w14:paraId="1A6AE98C" w14:textId="77777777" w:rsidR="00295904" w:rsidRPr="00115B30" w:rsidRDefault="00295904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31FDA106" w14:textId="6357B8CF" w:rsidR="00682A1F" w:rsidRPr="00115B30" w:rsidRDefault="00682A1F" w:rsidP="006466E7">
      <w:pPr>
        <w:pStyle w:val="Liststycke"/>
        <w:spacing w:line="240" w:lineRule="auto"/>
        <w:ind w:left="993" w:hanging="306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Antal vindkraftverk=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Totala elproduktion från kärnkraft under ett år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Elproduktion hos ett vindkraftverk under ett år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63000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89,4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≈705</m:t>
          </m:r>
        </m:oMath>
      </m:oMathPara>
    </w:p>
    <w:p w14:paraId="57FD5954" w14:textId="77777777" w:rsidR="00682A1F" w:rsidRPr="00115B30" w:rsidRDefault="00682A1F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79FBCB24" w14:textId="0845697E" w:rsidR="00D91D13" w:rsidRPr="00115B30" w:rsidRDefault="000E3240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lastRenderedPageBreak/>
        <w:t xml:space="preserve">Svar: </w:t>
      </w:r>
      <w:r w:rsidR="00D21828" w:rsidRPr="00115B30">
        <w:rPr>
          <w:rFonts w:asciiTheme="majorHAnsi" w:hAnsiTheme="majorHAnsi" w:cstheme="majorHAnsi"/>
          <w:color w:val="000000" w:themeColor="text1"/>
        </w:rPr>
        <w:t>För att ersätta kärnkraftens 63 TWh/år</w:t>
      </w:r>
      <w:r w:rsidRPr="00115B30">
        <w:rPr>
          <w:rFonts w:asciiTheme="majorHAnsi" w:hAnsiTheme="majorHAnsi" w:cstheme="majorHAnsi"/>
          <w:color w:val="000000" w:themeColor="text1"/>
        </w:rPr>
        <w:t xml:space="preserve"> behövs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lite drygt 700 vindkraftverk. </w:t>
      </w:r>
    </w:p>
    <w:p w14:paraId="4D7802C4" w14:textId="77777777" w:rsidR="00D91D13" w:rsidRPr="00115B30" w:rsidRDefault="00D91D13" w:rsidP="006466E7">
      <w:pPr>
        <w:pStyle w:val="Liststycke"/>
        <w:spacing w:line="240" w:lineRule="auto"/>
        <w:ind w:left="1080"/>
        <w:rPr>
          <w:rFonts w:asciiTheme="majorHAnsi" w:hAnsiTheme="majorHAnsi" w:cstheme="majorHAnsi"/>
          <w:color w:val="000000" w:themeColor="text1"/>
        </w:rPr>
      </w:pPr>
    </w:p>
    <w:p w14:paraId="3094D58D" w14:textId="056FBF3B" w:rsidR="00D21828" w:rsidRPr="00115B30" w:rsidRDefault="00D21828" w:rsidP="00E746FE">
      <w:pPr>
        <w:pStyle w:val="Liststycke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 xml:space="preserve">Det beräknade värdet </w:t>
      </w:r>
      <w:r w:rsidR="000E3240" w:rsidRPr="00115B30">
        <w:rPr>
          <w:rFonts w:asciiTheme="majorHAnsi" w:hAnsiTheme="majorHAnsi" w:cstheme="majorHAnsi"/>
          <w:color w:val="000000" w:themeColor="text1"/>
        </w:rPr>
        <w:t>(</w:t>
      </w:r>
      <w:r w:rsidRPr="00115B30">
        <w:rPr>
          <w:rFonts w:asciiTheme="majorHAnsi" w:hAnsiTheme="majorHAnsi" w:cstheme="majorHAnsi"/>
          <w:color w:val="000000" w:themeColor="text1"/>
        </w:rPr>
        <w:t>89,</w:t>
      </w:r>
      <w:r w:rsidR="008F6952">
        <w:rPr>
          <w:rFonts w:asciiTheme="majorHAnsi" w:hAnsiTheme="majorHAnsi" w:cstheme="majorHAnsi"/>
          <w:color w:val="000000" w:themeColor="text1"/>
        </w:rPr>
        <w:t>4</w:t>
      </w:r>
      <w:r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3B6F58" w:rsidRPr="00115B30">
        <w:rPr>
          <w:rFonts w:asciiTheme="majorHAnsi" w:hAnsiTheme="majorHAnsi" w:cstheme="majorHAnsi"/>
          <w:color w:val="000000" w:themeColor="text1"/>
        </w:rPr>
        <w:t>GWh/år</w:t>
      </w:r>
      <w:r w:rsidR="000E3240" w:rsidRPr="00115B30">
        <w:rPr>
          <w:rFonts w:asciiTheme="majorHAnsi" w:hAnsiTheme="majorHAnsi" w:cstheme="majorHAnsi"/>
          <w:color w:val="000000" w:themeColor="text1"/>
        </w:rPr>
        <w:t>)</w:t>
      </w:r>
      <w:r w:rsidR="003B6F58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Pr="00115B30">
        <w:rPr>
          <w:rFonts w:asciiTheme="majorHAnsi" w:hAnsiTheme="majorHAnsi" w:cstheme="majorHAnsi"/>
          <w:color w:val="000000" w:themeColor="text1"/>
        </w:rPr>
        <w:t>är betydligt större än det genomsnittliga värdet för ett verkligt vindkraftverk</w:t>
      </w:r>
      <w:r w:rsidR="000E3240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8F6952">
        <w:rPr>
          <w:rFonts w:asciiTheme="majorHAnsi" w:hAnsiTheme="majorHAnsi" w:cstheme="majorHAnsi"/>
          <w:color w:val="000000" w:themeColor="text1"/>
        </w:rPr>
        <w:t>(</w:t>
      </w:r>
      <w:r w:rsidRPr="00115B30">
        <w:rPr>
          <w:rFonts w:asciiTheme="majorHAnsi" w:hAnsiTheme="majorHAnsi" w:cstheme="majorHAnsi"/>
          <w:color w:val="000000" w:themeColor="text1"/>
        </w:rPr>
        <w:t>5,1 GWh/år</w:t>
      </w:r>
      <w:r w:rsidR="008F6952">
        <w:rPr>
          <w:rFonts w:asciiTheme="majorHAnsi" w:hAnsiTheme="majorHAnsi" w:cstheme="majorHAnsi"/>
          <w:color w:val="000000" w:themeColor="text1"/>
        </w:rPr>
        <w:t>)</w:t>
      </w:r>
      <w:r w:rsidRPr="00115B30">
        <w:rPr>
          <w:rFonts w:asciiTheme="majorHAnsi" w:hAnsiTheme="majorHAnsi" w:cstheme="majorHAnsi"/>
          <w:color w:val="000000" w:themeColor="text1"/>
        </w:rPr>
        <w:t xml:space="preserve">. Det beror dels på att det inte alltid blåser </w:t>
      </w:r>
      <w:r w:rsidR="00F22E87">
        <w:rPr>
          <w:rFonts w:asciiTheme="majorHAnsi" w:hAnsiTheme="majorHAnsi" w:cstheme="majorHAnsi"/>
          <w:color w:val="000000" w:themeColor="text1"/>
        </w:rPr>
        <w:t xml:space="preserve">så mycket som krävs </w:t>
      </w:r>
      <w:r w:rsidRPr="00115B30">
        <w:rPr>
          <w:rFonts w:asciiTheme="majorHAnsi" w:hAnsiTheme="majorHAnsi" w:cstheme="majorHAnsi"/>
          <w:color w:val="000000" w:themeColor="text1"/>
        </w:rPr>
        <w:t xml:space="preserve">för att ge maximal effekt </w:t>
      </w:r>
      <w:proofErr w:type="gramStart"/>
      <w:r w:rsidRPr="00115B30">
        <w:rPr>
          <w:rFonts w:asciiTheme="majorHAnsi" w:hAnsiTheme="majorHAnsi" w:cstheme="majorHAnsi"/>
          <w:color w:val="000000" w:themeColor="text1"/>
        </w:rPr>
        <w:t>och dels</w:t>
      </w:r>
      <w:proofErr w:type="gramEnd"/>
      <w:r w:rsidRPr="00115B30">
        <w:rPr>
          <w:rFonts w:asciiTheme="majorHAnsi" w:hAnsiTheme="majorHAnsi" w:cstheme="majorHAnsi"/>
          <w:color w:val="000000" w:themeColor="text1"/>
        </w:rPr>
        <w:t xml:space="preserve"> på att vi har försummat alla friktionsförluster. </w:t>
      </w:r>
    </w:p>
    <w:p w14:paraId="682E317C" w14:textId="77777777" w:rsidR="001B207F" w:rsidRPr="00115B30" w:rsidRDefault="001B207F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</w:p>
    <w:p w14:paraId="7775403C" w14:textId="2B07DF86" w:rsidR="001B207F" w:rsidRPr="00115B30" w:rsidRDefault="001B207F" w:rsidP="00E746FE">
      <w:pPr>
        <w:pStyle w:val="Liststycke"/>
        <w:ind w:left="1440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</w:rPr>
            <m:t>Antal vindkraftverk=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63000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5,1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≈12 353</m:t>
          </m:r>
        </m:oMath>
      </m:oMathPara>
    </w:p>
    <w:p w14:paraId="4D2B2983" w14:textId="77777777" w:rsidR="001B207F" w:rsidRPr="00115B30" w:rsidRDefault="001B207F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</w:p>
    <w:p w14:paraId="72CE4318" w14:textId="70564036" w:rsidR="00D21828" w:rsidRPr="00115B30" w:rsidRDefault="000E3240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>Om man räknar med den genomsnittliga e</w:t>
      </w:r>
      <w:r w:rsidR="00A075C2">
        <w:rPr>
          <w:rFonts w:asciiTheme="majorHAnsi" w:hAnsiTheme="majorHAnsi" w:cstheme="majorHAnsi"/>
          <w:color w:val="000000" w:themeColor="text1"/>
        </w:rPr>
        <w:t>l</w:t>
      </w:r>
      <w:r w:rsidR="00115B30">
        <w:rPr>
          <w:rFonts w:asciiTheme="majorHAnsi" w:hAnsiTheme="majorHAnsi" w:cstheme="majorHAnsi"/>
          <w:color w:val="000000" w:themeColor="text1"/>
        </w:rPr>
        <w:t>p</w:t>
      </w:r>
      <w:r w:rsidRPr="00115B30">
        <w:rPr>
          <w:rFonts w:asciiTheme="majorHAnsi" w:hAnsiTheme="majorHAnsi" w:cstheme="majorHAnsi"/>
          <w:color w:val="000000" w:themeColor="text1"/>
        </w:rPr>
        <w:t xml:space="preserve">roduktionen hos ett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vindkraftverk behövs drygt 12 000 vindkraftverk för att ersätta kärnkraften. </w:t>
      </w:r>
      <w:r w:rsidRPr="00115B30">
        <w:rPr>
          <w:rFonts w:asciiTheme="majorHAnsi" w:hAnsiTheme="majorHAnsi" w:cstheme="majorHAnsi"/>
          <w:color w:val="000000" w:themeColor="text1"/>
        </w:rPr>
        <w:t xml:space="preserve">De kan </w:t>
      </w:r>
      <w:r w:rsidR="00F22E87">
        <w:rPr>
          <w:rFonts w:asciiTheme="majorHAnsi" w:hAnsiTheme="majorHAnsi" w:cstheme="majorHAnsi"/>
          <w:color w:val="000000" w:themeColor="text1"/>
        </w:rPr>
        <w:t xml:space="preserve">dock </w:t>
      </w:r>
      <w:r w:rsidRPr="00115B30">
        <w:rPr>
          <w:rFonts w:asciiTheme="majorHAnsi" w:hAnsiTheme="majorHAnsi" w:cstheme="majorHAnsi"/>
          <w:color w:val="000000" w:themeColor="text1"/>
        </w:rPr>
        <w:t xml:space="preserve">inte byggas var som helst, utan behöver </w:t>
      </w:r>
      <w:r w:rsidR="00D21828" w:rsidRPr="00115B30">
        <w:rPr>
          <w:rFonts w:asciiTheme="majorHAnsi" w:hAnsiTheme="majorHAnsi" w:cstheme="majorHAnsi"/>
          <w:color w:val="000000" w:themeColor="text1"/>
        </w:rPr>
        <w:t>stå i bra vindläge, vilket varierar runt om i Sverige</w:t>
      </w:r>
      <w:r w:rsidRPr="00115B30">
        <w:rPr>
          <w:rFonts w:asciiTheme="majorHAnsi" w:hAnsiTheme="majorHAnsi" w:cstheme="majorHAnsi"/>
          <w:color w:val="000000" w:themeColor="text1"/>
        </w:rPr>
        <w:t xml:space="preserve">. Generellt sett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blåser </w:t>
      </w:r>
      <w:r w:rsidRPr="00115B30">
        <w:rPr>
          <w:rFonts w:asciiTheme="majorHAnsi" w:hAnsiTheme="majorHAnsi" w:cstheme="majorHAnsi"/>
          <w:color w:val="000000" w:themeColor="text1"/>
        </w:rPr>
        <w:t xml:space="preserve">det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mest vid kusterna. </w:t>
      </w:r>
    </w:p>
    <w:p w14:paraId="54E17248" w14:textId="77777777" w:rsidR="001B207F" w:rsidRPr="00115B30" w:rsidRDefault="001B207F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</w:p>
    <w:p w14:paraId="6762D52B" w14:textId="136BEF02" w:rsidR="008A6B22" w:rsidRPr="00115B30" w:rsidRDefault="000E3240" w:rsidP="00E746FE">
      <w:pPr>
        <w:pStyle w:val="Liststycke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color w:val="000000" w:themeColor="text1"/>
        </w:rPr>
        <w:t xml:space="preserve">En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nackdel med vindkraft är </w:t>
      </w:r>
      <w:r w:rsidR="0087180E">
        <w:rPr>
          <w:rFonts w:asciiTheme="majorHAnsi" w:hAnsiTheme="majorHAnsi" w:cstheme="majorHAnsi"/>
          <w:color w:val="000000" w:themeColor="text1"/>
        </w:rPr>
        <w:t>att storleken på elektricitetsproduktionen över tid är beroende av vinden och därför svår att kontrollera</w:t>
      </w:r>
      <w:r w:rsidR="00D21828" w:rsidRPr="00115B30">
        <w:rPr>
          <w:rFonts w:asciiTheme="majorHAnsi" w:hAnsiTheme="majorHAnsi" w:cstheme="majorHAnsi"/>
          <w:color w:val="000000" w:themeColor="text1"/>
        </w:rPr>
        <w:t>. Elektricitet</w:t>
      </w:r>
      <w:r w:rsidR="008F6952">
        <w:rPr>
          <w:rFonts w:asciiTheme="majorHAnsi" w:hAnsiTheme="majorHAnsi" w:cstheme="majorHAnsi"/>
          <w:color w:val="000000" w:themeColor="text1"/>
        </w:rPr>
        <w:t>en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87180E">
        <w:rPr>
          <w:rFonts w:asciiTheme="majorHAnsi" w:hAnsiTheme="majorHAnsi" w:cstheme="majorHAnsi"/>
          <w:color w:val="000000" w:themeColor="text1"/>
        </w:rPr>
        <w:t>som produceras behöver</w:t>
      </w:r>
      <w:r w:rsidR="0087180E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D21828" w:rsidRPr="00115B30">
        <w:rPr>
          <w:rFonts w:asciiTheme="majorHAnsi" w:hAnsiTheme="majorHAnsi" w:cstheme="majorHAnsi"/>
          <w:color w:val="000000" w:themeColor="text1"/>
        </w:rPr>
        <w:t>användas</w:t>
      </w:r>
      <w:r w:rsidR="0087180E">
        <w:rPr>
          <w:rFonts w:asciiTheme="majorHAnsi" w:hAnsiTheme="majorHAnsi" w:cstheme="majorHAnsi"/>
          <w:color w:val="000000" w:themeColor="text1"/>
        </w:rPr>
        <w:t xml:space="preserve"> eller lagras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direkt, vilket gör att </w:t>
      </w:r>
      <w:r w:rsidR="00B07B3A" w:rsidRPr="00115B30">
        <w:rPr>
          <w:rFonts w:asciiTheme="majorHAnsi" w:hAnsiTheme="majorHAnsi" w:cstheme="majorHAnsi"/>
          <w:color w:val="000000" w:themeColor="text1"/>
        </w:rPr>
        <w:t xml:space="preserve">produktionen </w:t>
      </w:r>
      <w:r w:rsidR="0087180E">
        <w:rPr>
          <w:rFonts w:asciiTheme="majorHAnsi" w:hAnsiTheme="majorHAnsi" w:cstheme="majorHAnsi"/>
          <w:color w:val="000000" w:themeColor="text1"/>
        </w:rPr>
        <w:t>helst ska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B07B3A" w:rsidRPr="00115B30">
        <w:rPr>
          <w:rFonts w:asciiTheme="majorHAnsi" w:hAnsiTheme="majorHAnsi" w:cstheme="majorHAnsi"/>
          <w:color w:val="000000" w:themeColor="text1"/>
        </w:rPr>
        <w:t>matcha efterfrågan</w:t>
      </w:r>
      <w:r w:rsidR="0087180E">
        <w:rPr>
          <w:rFonts w:asciiTheme="majorHAnsi" w:hAnsiTheme="majorHAnsi" w:cstheme="majorHAnsi"/>
          <w:color w:val="000000" w:themeColor="text1"/>
        </w:rPr>
        <w:t xml:space="preserve"> (för att undvika förluster på grund av energiomvandling för lagring).</w:t>
      </w:r>
      <w:r w:rsidR="008F6952">
        <w:rPr>
          <w:rFonts w:asciiTheme="majorHAnsi" w:hAnsiTheme="majorHAnsi" w:cstheme="majorHAnsi"/>
          <w:color w:val="000000" w:themeColor="text1"/>
        </w:rPr>
        <w:t xml:space="preserve"> </w:t>
      </w:r>
      <w:r w:rsidR="0087180E">
        <w:rPr>
          <w:rFonts w:asciiTheme="majorHAnsi" w:hAnsiTheme="majorHAnsi" w:cstheme="majorHAnsi"/>
          <w:color w:val="000000" w:themeColor="text1"/>
        </w:rPr>
        <w:t>V</w:t>
      </w:r>
      <w:r w:rsidR="008F6952">
        <w:rPr>
          <w:rFonts w:asciiTheme="majorHAnsi" w:hAnsiTheme="majorHAnsi" w:cstheme="majorHAnsi"/>
          <w:color w:val="000000" w:themeColor="text1"/>
        </w:rPr>
        <w:t>inden g</w:t>
      </w:r>
      <w:r w:rsidR="0087180E">
        <w:rPr>
          <w:rFonts w:asciiTheme="majorHAnsi" w:hAnsiTheme="majorHAnsi" w:cstheme="majorHAnsi"/>
          <w:color w:val="000000" w:themeColor="text1"/>
        </w:rPr>
        <w:t xml:space="preserve">år </w:t>
      </w:r>
      <w:r w:rsidR="008F6952">
        <w:rPr>
          <w:rFonts w:asciiTheme="majorHAnsi" w:hAnsiTheme="majorHAnsi" w:cstheme="majorHAnsi"/>
          <w:color w:val="000000" w:themeColor="text1"/>
        </w:rPr>
        <w:t>inte att reglera på samma sätt som man kan reglera ett kärnkraftverk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FC7E05" w:rsidRPr="00115B30">
        <w:rPr>
          <w:rFonts w:asciiTheme="majorHAnsi" w:hAnsiTheme="majorHAnsi" w:cstheme="majorHAnsi"/>
          <w:color w:val="000000" w:themeColor="text1"/>
        </w:rPr>
        <w:t>(Vindkraftsportalen, 2015)</w:t>
      </w:r>
      <w:r w:rsidRPr="00115B30">
        <w:rPr>
          <w:rFonts w:asciiTheme="majorHAnsi" w:hAnsiTheme="majorHAnsi" w:cstheme="majorHAnsi"/>
          <w:color w:val="000000" w:themeColor="text1"/>
        </w:rPr>
        <w:t>.</w:t>
      </w:r>
      <w:r w:rsidR="00FC7E05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B07B3A" w:rsidRPr="00115B30">
        <w:rPr>
          <w:rFonts w:asciiTheme="majorHAnsi" w:hAnsiTheme="majorHAnsi" w:cstheme="majorHAnsi"/>
          <w:color w:val="000000" w:themeColor="text1"/>
        </w:rPr>
        <w:t xml:space="preserve">Lösningen är att använda vindkraft tillsammans med </w:t>
      </w:r>
      <w:r w:rsidR="0087180E">
        <w:rPr>
          <w:rFonts w:asciiTheme="majorHAnsi" w:hAnsiTheme="majorHAnsi" w:cstheme="majorHAnsi"/>
          <w:color w:val="000000" w:themeColor="text1"/>
        </w:rPr>
        <w:t xml:space="preserve">en </w:t>
      </w:r>
      <w:r w:rsidR="00B07B3A" w:rsidRPr="00115B30">
        <w:rPr>
          <w:rFonts w:asciiTheme="majorHAnsi" w:hAnsiTheme="majorHAnsi" w:cstheme="majorHAnsi"/>
          <w:color w:val="000000" w:themeColor="text1"/>
        </w:rPr>
        <w:t xml:space="preserve">annan kraft, </w:t>
      </w:r>
      <w:r w:rsidR="00D21828" w:rsidRPr="00115B30">
        <w:rPr>
          <w:rFonts w:asciiTheme="majorHAnsi" w:hAnsiTheme="majorHAnsi" w:cstheme="majorHAnsi"/>
          <w:color w:val="000000" w:themeColor="text1"/>
        </w:rPr>
        <w:t xml:space="preserve">till exempel vattenkraft, </w:t>
      </w:r>
      <w:r w:rsidR="00B07B3A" w:rsidRPr="00115B30">
        <w:rPr>
          <w:rFonts w:asciiTheme="majorHAnsi" w:hAnsiTheme="majorHAnsi" w:cstheme="majorHAnsi"/>
          <w:color w:val="000000" w:themeColor="text1"/>
        </w:rPr>
        <w:t xml:space="preserve">som är enklare att reglera, och som kan </w:t>
      </w:r>
      <w:r w:rsidR="00D21828" w:rsidRPr="00115B30">
        <w:rPr>
          <w:rFonts w:asciiTheme="majorHAnsi" w:hAnsiTheme="majorHAnsi" w:cstheme="majorHAnsi"/>
          <w:color w:val="000000" w:themeColor="text1"/>
        </w:rPr>
        <w:t>användas som buffert.</w:t>
      </w:r>
      <w:r w:rsidR="00FC7E05" w:rsidRPr="00115B30">
        <w:rPr>
          <w:rFonts w:asciiTheme="majorHAnsi" w:hAnsiTheme="majorHAnsi" w:cstheme="majorHAnsi"/>
          <w:color w:val="000000" w:themeColor="text1"/>
        </w:rPr>
        <w:t xml:space="preserve"> </w:t>
      </w:r>
    </w:p>
    <w:p w14:paraId="4C2C9F8D" w14:textId="77777777" w:rsidR="00696D8F" w:rsidRPr="00115B30" w:rsidRDefault="00696D8F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</w:p>
    <w:p w14:paraId="511C57EA" w14:textId="1C1400DA" w:rsidR="00F22E87" w:rsidRDefault="00B019BD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Kärnkraften orsakar låg klimatpåverkan men d</w:t>
      </w:r>
      <w:r w:rsidR="00B07B3A">
        <w:rPr>
          <w:rFonts w:asciiTheme="majorHAnsi" w:hAnsiTheme="majorHAnsi" w:cstheme="majorHAnsi"/>
          <w:color w:val="000000" w:themeColor="text1"/>
        </w:rPr>
        <w:t>e</w:t>
      </w:r>
      <w:r>
        <w:rPr>
          <w:rFonts w:asciiTheme="majorHAnsi" w:hAnsiTheme="majorHAnsi" w:cstheme="majorHAnsi"/>
          <w:color w:val="000000" w:themeColor="text1"/>
        </w:rPr>
        <w:t>t finns istället flera andra</w:t>
      </w:r>
      <w:r w:rsidR="00B07B3A">
        <w:rPr>
          <w:rFonts w:asciiTheme="majorHAnsi" w:hAnsiTheme="majorHAnsi" w:cstheme="majorHAnsi"/>
          <w:color w:val="000000" w:themeColor="text1"/>
        </w:rPr>
        <w:t xml:space="preserve"> nackdelar med kärnkraftverk </w:t>
      </w:r>
      <w:r>
        <w:rPr>
          <w:rFonts w:asciiTheme="majorHAnsi" w:hAnsiTheme="majorHAnsi" w:cstheme="majorHAnsi"/>
          <w:color w:val="000000" w:themeColor="text1"/>
        </w:rPr>
        <w:t>såsom</w:t>
      </w:r>
      <w:r w:rsidR="00B07B3A">
        <w:rPr>
          <w:rFonts w:asciiTheme="majorHAnsi" w:hAnsiTheme="majorHAnsi" w:cstheme="majorHAnsi"/>
          <w:color w:val="000000" w:themeColor="text1"/>
        </w:rPr>
        <w:t xml:space="preserve"> att de är mycket kostsamma att bygga,</w:t>
      </w:r>
      <w:r>
        <w:rPr>
          <w:rFonts w:asciiTheme="majorHAnsi" w:hAnsiTheme="majorHAnsi" w:cstheme="majorHAnsi"/>
          <w:color w:val="000000" w:themeColor="text1"/>
        </w:rPr>
        <w:t xml:space="preserve"> det finns risk för terrordåd,</w:t>
      </w:r>
      <w:r w:rsidR="00B07B3A">
        <w:rPr>
          <w:rFonts w:asciiTheme="majorHAnsi" w:hAnsiTheme="majorHAnsi" w:cstheme="majorHAnsi"/>
          <w:color w:val="000000" w:themeColor="text1"/>
        </w:rPr>
        <w:t xml:space="preserve"> problem kopplat till </w:t>
      </w:r>
      <w:r w:rsidR="00696D8F" w:rsidRPr="00115B30">
        <w:rPr>
          <w:rFonts w:asciiTheme="majorHAnsi" w:hAnsiTheme="majorHAnsi" w:cstheme="majorHAnsi"/>
          <w:color w:val="000000" w:themeColor="text1"/>
        </w:rPr>
        <w:t xml:space="preserve">brytning av uran och </w:t>
      </w:r>
      <w:r w:rsidR="00F22E87">
        <w:rPr>
          <w:rFonts w:asciiTheme="majorHAnsi" w:hAnsiTheme="majorHAnsi" w:cstheme="majorHAnsi"/>
          <w:color w:val="000000" w:themeColor="text1"/>
        </w:rPr>
        <w:t xml:space="preserve">till </w:t>
      </w:r>
      <w:r w:rsidR="00B07B3A">
        <w:rPr>
          <w:rFonts w:asciiTheme="majorHAnsi" w:hAnsiTheme="majorHAnsi" w:cstheme="majorHAnsi"/>
          <w:color w:val="000000" w:themeColor="text1"/>
        </w:rPr>
        <w:t>slutförvaring</w:t>
      </w:r>
      <w:r w:rsidR="00696D8F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B07B3A">
        <w:rPr>
          <w:rFonts w:asciiTheme="majorHAnsi" w:hAnsiTheme="majorHAnsi" w:cstheme="majorHAnsi"/>
          <w:color w:val="000000" w:themeColor="text1"/>
        </w:rPr>
        <w:t>av</w:t>
      </w:r>
      <w:r w:rsidR="00696D8F" w:rsidRPr="00115B30">
        <w:rPr>
          <w:rFonts w:asciiTheme="majorHAnsi" w:hAnsiTheme="majorHAnsi" w:cstheme="majorHAnsi"/>
          <w:color w:val="000000" w:themeColor="text1"/>
        </w:rPr>
        <w:t xml:space="preserve"> det använda kärnbränslet</w:t>
      </w:r>
      <w:r w:rsidR="009D3244" w:rsidRPr="00115B30">
        <w:rPr>
          <w:rFonts w:asciiTheme="majorHAnsi" w:hAnsiTheme="majorHAnsi" w:cstheme="majorHAnsi"/>
          <w:color w:val="000000" w:themeColor="text1"/>
        </w:rPr>
        <w:t xml:space="preserve"> (Naturskyddsföreningen, </w:t>
      </w:r>
      <w:proofErr w:type="spellStart"/>
      <w:r w:rsidR="009D3244" w:rsidRPr="00115B30">
        <w:rPr>
          <w:rFonts w:asciiTheme="majorHAnsi" w:hAnsiTheme="majorHAnsi" w:cstheme="majorHAnsi"/>
          <w:color w:val="000000" w:themeColor="text1"/>
        </w:rPr>
        <w:t>u.d</w:t>
      </w:r>
      <w:proofErr w:type="spellEnd"/>
      <w:r w:rsidR="009F6CC8">
        <w:rPr>
          <w:rFonts w:asciiTheme="majorHAnsi" w:hAnsiTheme="majorHAnsi" w:cstheme="majorHAnsi"/>
          <w:color w:val="000000" w:themeColor="text1"/>
        </w:rPr>
        <w:t>.</w:t>
      </w:r>
      <w:r w:rsidR="009D3244" w:rsidRPr="00115B30">
        <w:rPr>
          <w:rFonts w:asciiTheme="majorHAnsi" w:hAnsiTheme="majorHAnsi" w:cstheme="majorHAnsi"/>
          <w:color w:val="000000" w:themeColor="text1"/>
        </w:rPr>
        <w:t>)</w:t>
      </w:r>
      <w:r w:rsidR="00B07B3A" w:rsidRPr="00115B30">
        <w:rPr>
          <w:rFonts w:asciiTheme="majorHAnsi" w:hAnsiTheme="majorHAnsi" w:cstheme="majorHAnsi"/>
          <w:color w:val="000000" w:themeColor="text1"/>
        </w:rPr>
        <w:t>.</w:t>
      </w:r>
      <w:r w:rsidR="009D3244" w:rsidRPr="00115B30">
        <w:rPr>
          <w:rFonts w:asciiTheme="majorHAnsi" w:hAnsiTheme="majorHAnsi" w:cstheme="majorHAnsi"/>
          <w:color w:val="000000" w:themeColor="text1"/>
        </w:rPr>
        <w:t xml:space="preserve"> </w:t>
      </w:r>
    </w:p>
    <w:p w14:paraId="1C58C9EE" w14:textId="77777777" w:rsidR="00C60E35" w:rsidRPr="00115B30" w:rsidRDefault="00C60E35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</w:p>
    <w:p w14:paraId="0A2691AC" w14:textId="77777777" w:rsidR="009F6CC8" w:rsidRDefault="00F22E87" w:rsidP="00E746FE">
      <w:pPr>
        <w:pStyle w:val="Liststycke"/>
        <w:ind w:left="1080"/>
        <w:rPr>
          <w:rFonts w:asciiTheme="majorHAnsi" w:hAnsiTheme="majorHAnsi" w:cstheme="majorHAnsi"/>
          <w:b/>
          <w:i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Tanken med den s</w:t>
      </w:r>
      <w:r w:rsidR="0077177F" w:rsidRPr="00115B30">
        <w:rPr>
          <w:rFonts w:asciiTheme="majorHAnsi" w:hAnsiTheme="majorHAnsi" w:cstheme="majorHAnsi"/>
          <w:color w:val="000000" w:themeColor="text1"/>
        </w:rPr>
        <w:t xml:space="preserve">ista frågan är </w:t>
      </w:r>
      <w:r w:rsidR="00C60E35" w:rsidRPr="00115B30">
        <w:rPr>
          <w:rFonts w:asciiTheme="majorHAnsi" w:hAnsiTheme="majorHAnsi" w:cstheme="majorHAnsi"/>
          <w:color w:val="000000" w:themeColor="text1"/>
        </w:rPr>
        <w:t xml:space="preserve">att det skall vara en fri uppgift där eleverna </w:t>
      </w:r>
      <w:r w:rsidR="008F6952">
        <w:rPr>
          <w:rFonts w:asciiTheme="majorHAnsi" w:hAnsiTheme="majorHAnsi" w:cstheme="majorHAnsi"/>
          <w:color w:val="000000" w:themeColor="text1"/>
        </w:rPr>
        <w:t>får</w:t>
      </w:r>
      <w:r w:rsidR="008F6952" w:rsidRPr="00115B30">
        <w:rPr>
          <w:rFonts w:asciiTheme="majorHAnsi" w:hAnsiTheme="majorHAnsi" w:cstheme="majorHAnsi"/>
          <w:color w:val="000000" w:themeColor="text1"/>
        </w:rPr>
        <w:t xml:space="preserve"> </w:t>
      </w:r>
      <w:r w:rsidR="00C60E35" w:rsidRPr="00115B30">
        <w:rPr>
          <w:rFonts w:asciiTheme="majorHAnsi" w:hAnsiTheme="majorHAnsi" w:cstheme="majorHAnsi"/>
          <w:color w:val="000000" w:themeColor="text1"/>
        </w:rPr>
        <w:t>argumentera för sin sak basera</w:t>
      </w:r>
      <w:r>
        <w:rPr>
          <w:rFonts w:asciiTheme="majorHAnsi" w:hAnsiTheme="majorHAnsi" w:cstheme="majorHAnsi"/>
          <w:color w:val="000000" w:themeColor="text1"/>
        </w:rPr>
        <w:t>t</w:t>
      </w:r>
      <w:r w:rsidR="00C60E35" w:rsidRPr="00115B30">
        <w:rPr>
          <w:rFonts w:asciiTheme="majorHAnsi" w:hAnsiTheme="majorHAnsi" w:cstheme="majorHAnsi"/>
          <w:color w:val="000000" w:themeColor="text1"/>
        </w:rPr>
        <w:t xml:space="preserve"> på sina beräkningar och an</w:t>
      </w:r>
      <w:r w:rsidR="00B019BD">
        <w:rPr>
          <w:rFonts w:asciiTheme="majorHAnsi" w:hAnsiTheme="majorHAnsi" w:cstheme="majorHAnsi"/>
          <w:color w:val="000000" w:themeColor="text1"/>
        </w:rPr>
        <w:t>nan relevant</w:t>
      </w:r>
      <w:r w:rsidR="00C60E35" w:rsidRPr="00115B30">
        <w:rPr>
          <w:rFonts w:asciiTheme="majorHAnsi" w:hAnsiTheme="majorHAnsi" w:cstheme="majorHAnsi"/>
          <w:color w:val="000000" w:themeColor="text1"/>
        </w:rPr>
        <w:t xml:space="preserve"> fakta</w:t>
      </w:r>
      <w:r w:rsidR="00B019BD">
        <w:rPr>
          <w:rFonts w:asciiTheme="majorHAnsi" w:hAnsiTheme="majorHAnsi" w:cstheme="majorHAnsi"/>
          <w:color w:val="000000" w:themeColor="text1"/>
        </w:rPr>
        <w:t xml:space="preserve"> och argument</w:t>
      </w:r>
      <w:r w:rsidR="00C60E35" w:rsidRPr="00115B30">
        <w:rPr>
          <w:rFonts w:asciiTheme="majorHAnsi" w:hAnsiTheme="majorHAnsi" w:cstheme="majorHAnsi"/>
          <w:color w:val="000000" w:themeColor="text1"/>
        </w:rPr>
        <w:t>.</w:t>
      </w:r>
      <w:r w:rsidR="00C60E35" w:rsidRPr="00115B30"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</w:p>
    <w:p w14:paraId="4EAA3AB6" w14:textId="77777777" w:rsidR="009F6CC8" w:rsidRDefault="009F6CC8" w:rsidP="00E746FE">
      <w:pPr>
        <w:pStyle w:val="Liststycke"/>
        <w:ind w:left="1080"/>
        <w:rPr>
          <w:rFonts w:asciiTheme="majorHAnsi" w:hAnsiTheme="majorHAnsi" w:cstheme="majorHAnsi"/>
          <w:b/>
          <w:i/>
          <w:color w:val="000000" w:themeColor="text1"/>
        </w:rPr>
      </w:pPr>
    </w:p>
    <w:p w14:paraId="08D40E9C" w14:textId="120C7961" w:rsidR="00FC7E05" w:rsidRPr="009F6CC8" w:rsidRDefault="00C60E35" w:rsidP="00E746FE">
      <w:pPr>
        <w:pStyle w:val="Liststycke"/>
        <w:ind w:left="1080"/>
        <w:rPr>
          <w:rFonts w:asciiTheme="majorHAnsi" w:hAnsiTheme="majorHAnsi" w:cstheme="majorHAnsi"/>
          <w:color w:val="000000" w:themeColor="text1"/>
        </w:rPr>
      </w:pPr>
      <w:r w:rsidRPr="00115B30">
        <w:rPr>
          <w:rFonts w:asciiTheme="majorHAnsi" w:hAnsiTheme="majorHAnsi" w:cstheme="majorHAnsi"/>
          <w:b/>
          <w:i/>
          <w:color w:val="000000" w:themeColor="text1"/>
        </w:rPr>
        <w:t xml:space="preserve">Tips: </w:t>
      </w:r>
      <w:r w:rsidRPr="009F6CC8">
        <w:rPr>
          <w:rFonts w:asciiTheme="majorHAnsi" w:hAnsiTheme="majorHAnsi" w:cstheme="majorHAnsi"/>
          <w:i/>
          <w:color w:val="000000" w:themeColor="text1"/>
        </w:rPr>
        <w:t xml:space="preserve">Läs </w:t>
      </w:r>
      <w:r w:rsidR="00B07B3A" w:rsidRPr="009F6CC8">
        <w:rPr>
          <w:rFonts w:asciiTheme="majorHAnsi" w:hAnsiTheme="majorHAnsi" w:cstheme="majorHAnsi"/>
          <w:i/>
          <w:color w:val="000000" w:themeColor="text1"/>
        </w:rPr>
        <w:t>gärna E</w:t>
      </w:r>
      <w:r w:rsidRPr="009F6CC8">
        <w:rPr>
          <w:rFonts w:asciiTheme="majorHAnsi" w:hAnsiTheme="majorHAnsi" w:cstheme="majorHAnsi"/>
          <w:i/>
          <w:color w:val="000000" w:themeColor="text1"/>
        </w:rPr>
        <w:t>nergimyndighetens rapport</w:t>
      </w:r>
      <w:r w:rsidR="00B07B3A" w:rsidRPr="009F6CC8">
        <w:rPr>
          <w:rFonts w:asciiTheme="majorHAnsi" w:hAnsiTheme="majorHAnsi" w:cstheme="majorHAnsi"/>
          <w:i/>
          <w:color w:val="000000" w:themeColor="text1"/>
        </w:rPr>
        <w:t xml:space="preserve"> ”V</w:t>
      </w:r>
      <w:r w:rsidRPr="009F6CC8">
        <w:rPr>
          <w:rFonts w:asciiTheme="majorHAnsi" w:hAnsiTheme="majorHAnsi" w:cstheme="majorHAnsi"/>
          <w:i/>
          <w:color w:val="000000" w:themeColor="text1"/>
        </w:rPr>
        <w:t>ägen till ett 100 procent förnybart elsystem</w:t>
      </w:r>
      <w:r w:rsidR="00B07B3A" w:rsidRPr="009F6CC8">
        <w:rPr>
          <w:rFonts w:asciiTheme="majorHAnsi" w:hAnsiTheme="majorHAnsi" w:cstheme="majorHAnsi"/>
          <w:i/>
          <w:color w:val="000000" w:themeColor="text1"/>
        </w:rPr>
        <w:t>”</w:t>
      </w:r>
      <w:r w:rsidRPr="009F6CC8">
        <w:rPr>
          <w:rFonts w:asciiTheme="majorHAnsi" w:hAnsiTheme="majorHAnsi" w:cstheme="majorHAnsi"/>
          <w:i/>
          <w:color w:val="000000" w:themeColor="text1"/>
        </w:rPr>
        <w:t xml:space="preserve"> (Statens </w:t>
      </w:r>
      <w:r w:rsidR="00A034CA">
        <w:rPr>
          <w:rFonts w:asciiTheme="majorHAnsi" w:hAnsiTheme="majorHAnsi" w:cstheme="majorHAnsi"/>
          <w:i/>
          <w:color w:val="000000" w:themeColor="text1"/>
        </w:rPr>
        <w:t>E</w:t>
      </w:r>
      <w:r w:rsidRPr="009F6CC8">
        <w:rPr>
          <w:rFonts w:asciiTheme="majorHAnsi" w:hAnsiTheme="majorHAnsi" w:cstheme="majorHAnsi"/>
          <w:i/>
          <w:color w:val="000000" w:themeColor="text1"/>
        </w:rPr>
        <w:t>nergimyndighet, 2018</w:t>
      </w:r>
      <w:r w:rsidRPr="009F6CC8">
        <w:rPr>
          <w:rFonts w:asciiTheme="majorHAnsi" w:hAnsiTheme="majorHAnsi" w:cs="Times New Roman"/>
          <w:i/>
          <w:color w:val="000000" w:themeColor="text1"/>
        </w:rPr>
        <w:t>)</w:t>
      </w:r>
      <w:r w:rsidR="00115B30" w:rsidRPr="009F6CC8">
        <w:rPr>
          <w:rFonts w:asciiTheme="majorHAnsi" w:hAnsiTheme="majorHAnsi" w:cstheme="majorHAnsi"/>
          <w:i/>
          <w:color w:val="000000" w:themeColor="text1"/>
        </w:rPr>
        <w:t>.</w:t>
      </w:r>
    </w:p>
    <w:p w14:paraId="5A44571F" w14:textId="77777777" w:rsidR="008E0958" w:rsidRDefault="008E0958">
      <w:p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rPr>
          <w:color w:val="4F81BD"/>
        </w:rPr>
        <w:br w:type="page"/>
      </w:r>
    </w:p>
    <w:p w14:paraId="49196C08" w14:textId="14D8BFD7" w:rsidR="00B8370C" w:rsidRDefault="00B8370C" w:rsidP="006466E7">
      <w:pPr>
        <w:pStyle w:val="Rubrik1"/>
        <w:spacing w:line="240" w:lineRule="auto"/>
        <w:rPr>
          <w:color w:val="4F81BD"/>
        </w:rPr>
      </w:pPr>
      <w:r>
        <w:rPr>
          <w:color w:val="4F81BD"/>
        </w:rPr>
        <w:lastRenderedPageBreak/>
        <w:t>Referenser</w:t>
      </w:r>
    </w:p>
    <w:p w14:paraId="14AC2A0A" w14:textId="7DB6B97B" w:rsidR="00734AD8" w:rsidRPr="00115B30" w:rsidRDefault="00FA2D11" w:rsidP="006466E7">
      <w:pPr>
        <w:spacing w:line="240" w:lineRule="auto"/>
        <w:rPr>
          <w:rFonts w:asciiTheme="majorHAnsi" w:hAnsiTheme="majorHAnsi" w:cstheme="majorHAnsi"/>
        </w:rPr>
      </w:pPr>
      <w:r w:rsidRPr="00115B30">
        <w:rPr>
          <w:rFonts w:asciiTheme="majorHAnsi" w:hAnsiTheme="majorHAnsi" w:cstheme="majorHAnsi"/>
        </w:rPr>
        <w:t xml:space="preserve">Energimyndigheten (2018) </w:t>
      </w:r>
      <w:r w:rsidRPr="00115B30">
        <w:rPr>
          <w:rFonts w:asciiTheme="majorHAnsi" w:hAnsiTheme="majorHAnsi" w:cstheme="majorHAnsi"/>
          <w:i/>
        </w:rPr>
        <w:t>Teknik: Hur fungerar ett vindkraftverk?</w:t>
      </w:r>
      <w:r w:rsidRPr="00115B30">
        <w:rPr>
          <w:rFonts w:asciiTheme="majorHAnsi" w:hAnsiTheme="majorHAnsi" w:cstheme="majorHAnsi"/>
        </w:rPr>
        <w:t xml:space="preserve"> Hämtad från</w:t>
      </w:r>
      <w:r w:rsidR="00115B30">
        <w:rPr>
          <w:rFonts w:asciiTheme="majorHAnsi" w:hAnsiTheme="majorHAnsi" w:cstheme="majorHAnsi"/>
        </w:rPr>
        <w:t>:</w:t>
      </w:r>
      <w:r w:rsidRPr="00115B30">
        <w:rPr>
          <w:rFonts w:asciiTheme="majorHAnsi" w:hAnsiTheme="majorHAnsi" w:cstheme="majorHAnsi"/>
        </w:rPr>
        <w:t xml:space="preserve"> </w:t>
      </w:r>
      <w:hyperlink r:id="rId18" w:history="1">
        <w:r w:rsidRPr="00115B30">
          <w:rPr>
            <w:rStyle w:val="Hyperlnk"/>
            <w:rFonts w:asciiTheme="majorHAnsi" w:hAnsiTheme="majorHAnsi" w:cstheme="majorHAnsi"/>
          </w:rPr>
          <w:t>http://www.energikunskap.se/sv/FAKTABASEN/Vad-ar-energi/Energibarare/Fornybar-energi/Vind/Teknik/</w:t>
        </w:r>
      </w:hyperlink>
    </w:p>
    <w:p w14:paraId="7EB1651D" w14:textId="49C87AFB" w:rsidR="00FA2D11" w:rsidRPr="009F6CC8" w:rsidRDefault="00FA2D11" w:rsidP="006466E7">
      <w:pPr>
        <w:spacing w:line="240" w:lineRule="auto"/>
        <w:rPr>
          <w:rStyle w:val="Hyperlnk"/>
          <w:rFonts w:asciiTheme="majorHAnsi" w:hAnsiTheme="majorHAnsi" w:cstheme="majorHAnsi"/>
        </w:rPr>
      </w:pPr>
      <w:r w:rsidRPr="009F6CC8">
        <w:rPr>
          <w:rFonts w:asciiTheme="majorHAnsi" w:hAnsiTheme="majorHAnsi" w:cstheme="majorHAnsi"/>
        </w:rPr>
        <w:t xml:space="preserve">Holmström, C. (2018) </w:t>
      </w:r>
      <w:r w:rsidRPr="009F6CC8">
        <w:rPr>
          <w:rFonts w:asciiTheme="majorHAnsi" w:hAnsiTheme="majorHAnsi" w:cstheme="majorHAnsi"/>
          <w:i/>
        </w:rPr>
        <w:t>Elproduktion</w:t>
      </w:r>
      <w:r w:rsidRPr="009F6CC8">
        <w:rPr>
          <w:rFonts w:asciiTheme="majorHAnsi" w:hAnsiTheme="majorHAnsi" w:cstheme="majorHAnsi"/>
        </w:rPr>
        <w:t xml:space="preserve">. </w:t>
      </w:r>
      <w:bookmarkStart w:id="6" w:name="_GoBack"/>
      <w:r w:rsidRPr="009F6CC8">
        <w:rPr>
          <w:rFonts w:asciiTheme="majorHAnsi" w:hAnsiTheme="majorHAnsi" w:cstheme="majorHAnsi"/>
        </w:rPr>
        <w:t>Hämtad från</w:t>
      </w:r>
      <w:r w:rsidR="009F6CC8">
        <w:rPr>
          <w:rFonts w:asciiTheme="majorHAnsi" w:hAnsiTheme="majorHAnsi" w:cstheme="majorHAnsi"/>
        </w:rPr>
        <w:t>:</w:t>
      </w:r>
      <w:r w:rsidRPr="009F6CC8">
        <w:rPr>
          <w:rFonts w:asciiTheme="majorHAnsi" w:hAnsiTheme="majorHAnsi" w:cstheme="majorHAnsi"/>
        </w:rPr>
        <w:t xml:space="preserve"> </w:t>
      </w:r>
      <w:bookmarkEnd w:id="6"/>
      <w:r w:rsidR="00EB2B48">
        <w:fldChar w:fldCharType="begin"/>
      </w:r>
      <w:r w:rsidR="00EB2B48">
        <w:instrText xml:space="preserve"> HYPERLINK "https://www.ekonomifakta.se/Fakta/Energi/Energibalans-i-Sverige/Elproduktion/" </w:instrText>
      </w:r>
      <w:r w:rsidR="00EB2B48">
        <w:fldChar w:fldCharType="separate"/>
      </w:r>
      <w:r w:rsidRPr="009F6CC8">
        <w:rPr>
          <w:rStyle w:val="Hyperlnk"/>
          <w:rFonts w:asciiTheme="majorHAnsi" w:hAnsiTheme="majorHAnsi" w:cstheme="majorHAnsi"/>
        </w:rPr>
        <w:t>https://www.ekonomifakta.se/Fakta/Energi/Energibalans-i-Sverige/Elproduktion/</w:t>
      </w:r>
      <w:r w:rsidR="00EB2B48">
        <w:rPr>
          <w:rStyle w:val="Hyperlnk"/>
          <w:rFonts w:asciiTheme="majorHAnsi" w:hAnsiTheme="majorHAnsi" w:cstheme="majorHAnsi"/>
        </w:rPr>
        <w:fldChar w:fldCharType="end"/>
      </w:r>
    </w:p>
    <w:p w14:paraId="279B6C7A" w14:textId="73982A83" w:rsidR="009D3244" w:rsidRDefault="009D3244" w:rsidP="006466E7">
      <w:pPr>
        <w:spacing w:line="240" w:lineRule="auto"/>
        <w:rPr>
          <w:rFonts w:asciiTheme="majorHAnsi" w:hAnsiTheme="majorHAnsi" w:cstheme="majorHAnsi"/>
        </w:rPr>
      </w:pPr>
      <w:r w:rsidRPr="009F6CC8">
        <w:rPr>
          <w:rFonts w:asciiTheme="majorHAnsi" w:hAnsiTheme="majorHAnsi" w:cstheme="majorHAnsi"/>
        </w:rPr>
        <w:t>Naturskyddsföreningen (</w:t>
      </w:r>
      <w:proofErr w:type="spellStart"/>
      <w:r w:rsidRPr="009F6CC8">
        <w:rPr>
          <w:rFonts w:asciiTheme="majorHAnsi" w:hAnsiTheme="majorHAnsi" w:cstheme="majorHAnsi"/>
        </w:rPr>
        <w:t>u.d</w:t>
      </w:r>
      <w:proofErr w:type="spellEnd"/>
      <w:r w:rsidRPr="009F6CC8">
        <w:rPr>
          <w:rFonts w:asciiTheme="majorHAnsi" w:hAnsiTheme="majorHAnsi" w:cstheme="majorHAnsi"/>
        </w:rPr>
        <w:t xml:space="preserve">). </w:t>
      </w:r>
      <w:r w:rsidRPr="009F6CC8">
        <w:rPr>
          <w:rFonts w:asciiTheme="majorHAnsi" w:hAnsiTheme="majorHAnsi" w:cstheme="majorHAnsi"/>
          <w:i/>
        </w:rPr>
        <w:t xml:space="preserve">Allt du behöver veta om kärnkraftens framtid. </w:t>
      </w:r>
      <w:r w:rsidRPr="009F6CC8">
        <w:rPr>
          <w:rFonts w:asciiTheme="majorHAnsi" w:hAnsiTheme="majorHAnsi" w:cstheme="majorHAnsi"/>
        </w:rPr>
        <w:t>Hämtad från</w:t>
      </w:r>
      <w:r w:rsidR="009F6CC8">
        <w:rPr>
          <w:rFonts w:asciiTheme="majorHAnsi" w:hAnsiTheme="majorHAnsi" w:cstheme="majorHAnsi"/>
        </w:rPr>
        <w:t>:</w:t>
      </w:r>
      <w:r w:rsidRPr="009F6CC8">
        <w:rPr>
          <w:rFonts w:asciiTheme="majorHAnsi" w:hAnsiTheme="majorHAnsi" w:cstheme="majorHAnsi"/>
        </w:rPr>
        <w:t xml:space="preserve"> </w:t>
      </w:r>
      <w:hyperlink r:id="rId19" w:history="1">
        <w:r w:rsidR="00115B30" w:rsidRPr="009F6CC8">
          <w:rPr>
            <w:rStyle w:val="Hyperlnk"/>
            <w:rFonts w:asciiTheme="majorHAnsi" w:hAnsiTheme="majorHAnsi" w:cstheme="majorHAnsi"/>
          </w:rPr>
          <w:t>https://www.naturskyddsforeningen.se/karnkraft</w:t>
        </w:r>
      </w:hyperlink>
    </w:p>
    <w:p w14:paraId="0602FABE" w14:textId="3923A284" w:rsidR="00C60E35" w:rsidRDefault="00FA2D11" w:rsidP="006466E7">
      <w:pPr>
        <w:spacing w:line="240" w:lineRule="auto"/>
        <w:rPr>
          <w:rFonts w:asciiTheme="majorHAnsi" w:hAnsiTheme="majorHAnsi" w:cstheme="majorHAnsi"/>
        </w:rPr>
      </w:pPr>
      <w:r w:rsidRPr="009F6CC8">
        <w:rPr>
          <w:rFonts w:asciiTheme="majorHAnsi" w:hAnsiTheme="majorHAnsi" w:cstheme="majorHAnsi"/>
        </w:rPr>
        <w:t>Skolverket (2019) Ämne - fysik. Hämtad från</w:t>
      </w:r>
      <w:r w:rsidR="00115B30">
        <w:rPr>
          <w:rFonts w:asciiTheme="majorHAnsi" w:hAnsiTheme="majorHAnsi" w:cstheme="majorHAnsi"/>
        </w:rPr>
        <w:t>:</w:t>
      </w:r>
      <w:r w:rsidRPr="009F6CC8">
        <w:rPr>
          <w:rFonts w:asciiTheme="majorHAnsi" w:hAnsiTheme="majorHAnsi" w:cstheme="majorHAnsi"/>
        </w:rPr>
        <w:t xml:space="preserve"> </w:t>
      </w:r>
      <w:hyperlink r:id="rId20" w:history="1">
        <w:r w:rsidR="00115B30" w:rsidRPr="009F6CC8">
          <w:rPr>
            <w:rStyle w:val="Hyperlnk"/>
            <w:rFonts w:asciiTheme="majorHAnsi" w:hAnsiTheme="majorHAnsi" w:cstheme="majorHAnsi"/>
          </w:rPr>
          <w:t>https://www.skolverket.se/undervisning/gymnasieskolan/</w:t>
        </w:r>
      </w:hyperlink>
    </w:p>
    <w:p w14:paraId="079C19A2" w14:textId="34A503B9" w:rsidR="00C60E35" w:rsidRPr="009F6CC8" w:rsidRDefault="00C60E35" w:rsidP="006466E7">
      <w:pPr>
        <w:spacing w:line="240" w:lineRule="auto"/>
        <w:rPr>
          <w:rFonts w:asciiTheme="majorHAnsi" w:hAnsiTheme="majorHAnsi" w:cstheme="majorHAnsi"/>
        </w:rPr>
      </w:pPr>
      <w:r w:rsidRPr="009F6CC8">
        <w:rPr>
          <w:rFonts w:asciiTheme="majorHAnsi" w:hAnsiTheme="majorHAnsi" w:cstheme="majorHAnsi"/>
        </w:rPr>
        <w:t xml:space="preserve">Statens Energimyndighet (2018) </w:t>
      </w:r>
      <w:r w:rsidR="009F6CC8">
        <w:rPr>
          <w:rFonts w:asciiTheme="majorHAnsi" w:hAnsiTheme="majorHAnsi" w:cstheme="majorHAnsi"/>
          <w:i/>
          <w:color w:val="000000" w:themeColor="text1"/>
        </w:rPr>
        <w:t>V</w:t>
      </w:r>
      <w:r w:rsidRPr="009F6CC8">
        <w:rPr>
          <w:rFonts w:asciiTheme="majorHAnsi" w:hAnsiTheme="majorHAnsi" w:cstheme="majorHAnsi"/>
          <w:i/>
          <w:color w:val="000000" w:themeColor="text1"/>
        </w:rPr>
        <w:t>ägen till ett 100 procent förnybart elsystem</w:t>
      </w:r>
      <w:r w:rsidRPr="006466E7">
        <w:rPr>
          <w:rFonts w:asciiTheme="majorHAnsi" w:hAnsiTheme="majorHAnsi" w:cstheme="majorHAnsi"/>
          <w:i/>
          <w:color w:val="000000" w:themeColor="text1"/>
        </w:rPr>
        <w:t>.</w:t>
      </w:r>
      <w:r w:rsidR="00C91F5E" w:rsidRPr="006466E7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6466E7">
        <w:rPr>
          <w:rFonts w:asciiTheme="majorHAnsi" w:hAnsiTheme="majorHAnsi" w:cstheme="majorHAnsi"/>
          <w:color w:val="000000" w:themeColor="text1"/>
        </w:rPr>
        <w:t>H</w:t>
      </w:r>
      <w:r w:rsidRPr="009F6CC8">
        <w:rPr>
          <w:rFonts w:asciiTheme="majorHAnsi" w:hAnsiTheme="majorHAnsi" w:cstheme="majorHAnsi"/>
          <w:color w:val="000000" w:themeColor="text1"/>
        </w:rPr>
        <w:t xml:space="preserve">ämtad från </w:t>
      </w:r>
      <w:hyperlink r:id="rId21" w:history="1">
        <w:r w:rsidRPr="009F6CC8">
          <w:rPr>
            <w:rStyle w:val="Hyperlnk"/>
            <w:rFonts w:asciiTheme="majorHAnsi" w:hAnsiTheme="majorHAnsi" w:cstheme="majorHAnsi"/>
          </w:rPr>
          <w:t>https://energimyndigheten.a-w2m.se/Home.mvc?ResourceId=5741</w:t>
        </w:r>
      </w:hyperlink>
      <w:r w:rsidRPr="009F6CC8">
        <w:rPr>
          <w:rFonts w:asciiTheme="majorHAnsi" w:hAnsiTheme="majorHAnsi" w:cstheme="majorHAnsi"/>
          <w:color w:val="000000" w:themeColor="text1"/>
        </w:rPr>
        <w:t xml:space="preserve"> </w:t>
      </w:r>
    </w:p>
    <w:p w14:paraId="64C2A8C1" w14:textId="1AD0E93B" w:rsidR="009F6CC8" w:rsidRPr="009F6CC8" w:rsidRDefault="00551FE7" w:rsidP="006466E7">
      <w:pPr>
        <w:spacing w:line="240" w:lineRule="auto"/>
        <w:rPr>
          <w:rFonts w:asciiTheme="majorHAnsi" w:hAnsiTheme="majorHAnsi" w:cstheme="majorHAnsi"/>
          <w:color w:val="0000FF" w:themeColor="hyperlink"/>
          <w:u w:val="single"/>
        </w:rPr>
      </w:pPr>
      <w:r w:rsidRPr="009F6CC8">
        <w:rPr>
          <w:rFonts w:asciiTheme="majorHAnsi" w:hAnsiTheme="majorHAnsi" w:cstheme="majorHAnsi"/>
        </w:rPr>
        <w:t>Västanvind (</w:t>
      </w:r>
      <w:proofErr w:type="spellStart"/>
      <w:r w:rsidRPr="009F6CC8">
        <w:rPr>
          <w:rFonts w:asciiTheme="majorHAnsi" w:hAnsiTheme="majorHAnsi" w:cstheme="majorHAnsi"/>
        </w:rPr>
        <w:t>u.d</w:t>
      </w:r>
      <w:proofErr w:type="spellEnd"/>
      <w:r w:rsidRPr="009F6CC8">
        <w:rPr>
          <w:rFonts w:asciiTheme="majorHAnsi" w:hAnsiTheme="majorHAnsi" w:cstheme="majorHAnsi"/>
        </w:rPr>
        <w:t xml:space="preserve">.) </w:t>
      </w:r>
      <w:r w:rsidRPr="009F6CC8">
        <w:rPr>
          <w:rFonts w:asciiTheme="majorHAnsi" w:hAnsiTheme="majorHAnsi" w:cstheme="majorHAnsi"/>
          <w:i/>
        </w:rPr>
        <w:t>Om vindkraft</w:t>
      </w:r>
      <w:r w:rsidRPr="009F6CC8">
        <w:rPr>
          <w:rFonts w:asciiTheme="majorHAnsi" w:hAnsiTheme="majorHAnsi" w:cstheme="majorHAnsi"/>
        </w:rPr>
        <w:t xml:space="preserve">. Hämtad från </w:t>
      </w:r>
      <w:hyperlink r:id="rId22" w:history="1">
        <w:r w:rsidRPr="009F6CC8">
          <w:rPr>
            <w:rStyle w:val="Hyperlnk"/>
            <w:rFonts w:asciiTheme="majorHAnsi" w:hAnsiTheme="majorHAnsi" w:cstheme="majorHAnsi"/>
          </w:rPr>
          <w:t>http://www.vastanvind.se/om-vindkraft/</w:t>
        </w:r>
      </w:hyperlink>
    </w:p>
    <w:p w14:paraId="7EB68918" w14:textId="3DEC640E" w:rsidR="008B67FA" w:rsidRDefault="00551FE7" w:rsidP="006466E7">
      <w:pPr>
        <w:spacing w:line="240" w:lineRule="auto"/>
        <w:rPr>
          <w:rFonts w:asciiTheme="majorHAnsi" w:hAnsiTheme="majorHAnsi" w:cstheme="majorHAnsi"/>
        </w:rPr>
      </w:pPr>
      <w:r w:rsidRPr="009F6CC8">
        <w:rPr>
          <w:rFonts w:asciiTheme="majorHAnsi" w:hAnsiTheme="majorHAnsi" w:cstheme="majorHAnsi"/>
        </w:rPr>
        <w:t xml:space="preserve">Österman, A. (2010) </w:t>
      </w:r>
      <w:r w:rsidRPr="009F6CC8">
        <w:rPr>
          <w:rFonts w:asciiTheme="majorHAnsi" w:hAnsiTheme="majorHAnsi" w:cstheme="majorHAnsi"/>
          <w:i/>
        </w:rPr>
        <w:t>Vindens ökning med höjden</w:t>
      </w:r>
      <w:r w:rsidRPr="009F6CC8">
        <w:rPr>
          <w:rFonts w:asciiTheme="majorHAnsi" w:hAnsiTheme="majorHAnsi" w:cstheme="majorHAnsi"/>
        </w:rPr>
        <w:t xml:space="preserve">. NA - En del av </w:t>
      </w:r>
      <w:proofErr w:type="spellStart"/>
      <w:r w:rsidR="00115B30">
        <w:rPr>
          <w:rFonts w:asciiTheme="majorHAnsi" w:hAnsiTheme="majorHAnsi" w:cstheme="majorHAnsi"/>
        </w:rPr>
        <w:t>M</w:t>
      </w:r>
      <w:r w:rsidRPr="009F6CC8">
        <w:rPr>
          <w:rFonts w:asciiTheme="majorHAnsi" w:hAnsiTheme="majorHAnsi" w:cstheme="majorHAnsi"/>
        </w:rPr>
        <w:t>itt</w:t>
      </w:r>
      <w:r w:rsidR="00115B30">
        <w:rPr>
          <w:rFonts w:asciiTheme="majorHAnsi" w:hAnsiTheme="majorHAnsi" w:cstheme="majorHAnsi"/>
        </w:rPr>
        <w:t>M</w:t>
      </w:r>
      <w:r w:rsidRPr="009F6CC8">
        <w:rPr>
          <w:rFonts w:asciiTheme="majorHAnsi" w:hAnsiTheme="majorHAnsi" w:cstheme="majorHAnsi"/>
        </w:rPr>
        <w:t>edia</w:t>
      </w:r>
      <w:proofErr w:type="spellEnd"/>
      <w:r w:rsidRPr="009F6CC8">
        <w:rPr>
          <w:rFonts w:asciiTheme="majorHAnsi" w:hAnsiTheme="majorHAnsi" w:cstheme="majorHAnsi"/>
        </w:rPr>
        <w:t>. Hämtad från</w:t>
      </w:r>
      <w:r w:rsidR="00115B30">
        <w:rPr>
          <w:rFonts w:asciiTheme="majorHAnsi" w:hAnsiTheme="majorHAnsi" w:cstheme="majorHAnsi"/>
        </w:rPr>
        <w:t>:</w:t>
      </w:r>
      <w:r w:rsidRPr="009F6CC8">
        <w:rPr>
          <w:rFonts w:asciiTheme="majorHAnsi" w:hAnsiTheme="majorHAnsi" w:cstheme="majorHAnsi"/>
        </w:rPr>
        <w:t xml:space="preserve"> </w:t>
      </w:r>
      <w:hyperlink r:id="rId23" w:history="1">
        <w:r w:rsidR="009F6CC8" w:rsidRPr="00AA6675">
          <w:rPr>
            <w:rStyle w:val="Hyperlnk"/>
            <w:rFonts w:asciiTheme="majorHAnsi" w:hAnsiTheme="majorHAnsi" w:cstheme="majorHAnsi"/>
          </w:rPr>
          <w:t>https://www.na.se/artikel/vindens-okning-med-hojden</w:t>
        </w:r>
      </w:hyperlink>
    </w:p>
    <w:p w14:paraId="5C8A22CD" w14:textId="05178D66" w:rsidR="009F6CC8" w:rsidRPr="00A034CA" w:rsidRDefault="009F6CC8" w:rsidP="006466E7">
      <w:pPr>
        <w:spacing w:line="240" w:lineRule="auto"/>
        <w:rPr>
          <w:rFonts w:asciiTheme="majorHAnsi" w:hAnsiTheme="majorHAnsi" w:cstheme="majorHAnsi"/>
          <w:b/>
          <w:bCs/>
          <w:color w:val="0000FF" w:themeColor="hyperlink"/>
          <w:u w:val="single"/>
        </w:rPr>
      </w:pPr>
    </w:p>
    <w:sectPr w:rsidR="009F6CC8" w:rsidRPr="00A034CA" w:rsidSect="002661BF">
      <w:headerReference w:type="first" r:id="rId24"/>
      <w:footerReference w:type="first" r:id="rId25"/>
      <w:pgSz w:w="12240" w:h="15840"/>
      <w:pgMar w:top="1152" w:right="1080" w:bottom="1440" w:left="1080" w:header="28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758D" w14:textId="77777777" w:rsidR="00EB2B48" w:rsidRDefault="00EB2B48" w:rsidP="00CE5CBA">
      <w:pPr>
        <w:spacing w:after="0" w:line="240" w:lineRule="auto"/>
      </w:pPr>
      <w:r>
        <w:separator/>
      </w:r>
    </w:p>
  </w:endnote>
  <w:endnote w:type="continuationSeparator" w:id="0">
    <w:p w14:paraId="5971D6AE" w14:textId="77777777" w:rsidR="00EB2B48" w:rsidRDefault="00EB2B48" w:rsidP="00C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6255" w14:textId="7ABF3635" w:rsidR="00101A96" w:rsidRDefault="00101A96" w:rsidP="00B8370C">
    <w:pPr>
      <w:pStyle w:val="Sidfo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40C3" w14:textId="77777777" w:rsidR="00EB2B48" w:rsidRDefault="00EB2B48" w:rsidP="00CE5CBA">
      <w:pPr>
        <w:spacing w:after="0" w:line="240" w:lineRule="auto"/>
      </w:pPr>
      <w:r>
        <w:separator/>
      </w:r>
    </w:p>
  </w:footnote>
  <w:footnote w:type="continuationSeparator" w:id="0">
    <w:p w14:paraId="7957D114" w14:textId="77777777" w:rsidR="00EB2B48" w:rsidRDefault="00EB2B48" w:rsidP="00CE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4FD6" w14:textId="77777777" w:rsidR="00101A96" w:rsidRDefault="00101A96">
    <w:pPr>
      <w:pStyle w:val="Sidhuvud"/>
    </w:pPr>
  </w:p>
  <w:p w14:paraId="2A19A733" w14:textId="77777777" w:rsidR="00101A96" w:rsidRDefault="00101A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26"/>
    <w:multiLevelType w:val="multilevel"/>
    <w:tmpl w:val="9AEA9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49E"/>
    <w:multiLevelType w:val="multilevel"/>
    <w:tmpl w:val="86780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CA13C3"/>
    <w:multiLevelType w:val="multilevel"/>
    <w:tmpl w:val="ECB0CC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" w15:restartNumberingAfterBreak="0">
    <w:nsid w:val="0E657C49"/>
    <w:multiLevelType w:val="hybridMultilevel"/>
    <w:tmpl w:val="18C6C594"/>
    <w:lvl w:ilvl="0" w:tplc="7786B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8ED"/>
    <w:multiLevelType w:val="hybridMultilevel"/>
    <w:tmpl w:val="708AECF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604F8"/>
    <w:multiLevelType w:val="multilevel"/>
    <w:tmpl w:val="87F64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0B506E"/>
    <w:multiLevelType w:val="hybridMultilevel"/>
    <w:tmpl w:val="26E2F41E"/>
    <w:lvl w:ilvl="0" w:tplc="200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95A73"/>
    <w:multiLevelType w:val="multilevel"/>
    <w:tmpl w:val="825C7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CC0748"/>
    <w:multiLevelType w:val="hybridMultilevel"/>
    <w:tmpl w:val="6D20DE3A"/>
    <w:lvl w:ilvl="0" w:tplc="3C283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66A3"/>
    <w:multiLevelType w:val="multilevel"/>
    <w:tmpl w:val="824AF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610D3"/>
    <w:multiLevelType w:val="hybridMultilevel"/>
    <w:tmpl w:val="682492BE"/>
    <w:lvl w:ilvl="0" w:tplc="20000017">
      <w:start w:val="1"/>
      <w:numFmt w:val="lowerLetter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871F59"/>
    <w:multiLevelType w:val="multilevel"/>
    <w:tmpl w:val="C3F64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06525"/>
    <w:multiLevelType w:val="multilevel"/>
    <w:tmpl w:val="47CCD1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hint="default"/>
        <w:b/>
        <w:bCs/>
        <w:i w:val="0"/>
        <w:iCs/>
        <w:color w:val="548DD4" w:themeColor="text2" w:themeTint="99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3" w15:restartNumberingAfterBreak="0">
    <w:nsid w:val="3E9A4F08"/>
    <w:multiLevelType w:val="multilevel"/>
    <w:tmpl w:val="5E987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1F3033"/>
    <w:multiLevelType w:val="multilevel"/>
    <w:tmpl w:val="825C7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207575"/>
    <w:multiLevelType w:val="hybridMultilevel"/>
    <w:tmpl w:val="965A95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563D1"/>
    <w:multiLevelType w:val="hybridMultilevel"/>
    <w:tmpl w:val="20E6733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3B6AE8"/>
    <w:multiLevelType w:val="multilevel"/>
    <w:tmpl w:val="05D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4729"/>
    <w:multiLevelType w:val="multilevel"/>
    <w:tmpl w:val="5874B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90B1610"/>
    <w:multiLevelType w:val="hybridMultilevel"/>
    <w:tmpl w:val="0D3E7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05158"/>
    <w:multiLevelType w:val="multilevel"/>
    <w:tmpl w:val="05D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7E92"/>
    <w:multiLevelType w:val="multilevel"/>
    <w:tmpl w:val="6EE246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6FAE33CA"/>
    <w:multiLevelType w:val="multilevel"/>
    <w:tmpl w:val="04EC2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27644A"/>
    <w:multiLevelType w:val="hybridMultilevel"/>
    <w:tmpl w:val="568E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E1204"/>
    <w:multiLevelType w:val="multilevel"/>
    <w:tmpl w:val="D0247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8A72F9"/>
    <w:multiLevelType w:val="multilevel"/>
    <w:tmpl w:val="5EB4A30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4"/>
  </w:num>
  <w:num w:numId="5">
    <w:abstractNumId w:val="5"/>
  </w:num>
  <w:num w:numId="6">
    <w:abstractNumId w:val="1"/>
  </w:num>
  <w:num w:numId="7">
    <w:abstractNumId w:val="20"/>
  </w:num>
  <w:num w:numId="8">
    <w:abstractNumId w:val="22"/>
  </w:num>
  <w:num w:numId="9">
    <w:abstractNumId w:val="3"/>
  </w:num>
  <w:num w:numId="10">
    <w:abstractNumId w:val="23"/>
  </w:num>
  <w:num w:numId="11">
    <w:abstractNumId w:val="8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19"/>
  </w:num>
  <w:num w:numId="20">
    <w:abstractNumId w:val="6"/>
  </w:num>
  <w:num w:numId="21">
    <w:abstractNumId w:val="4"/>
  </w:num>
  <w:num w:numId="22">
    <w:abstractNumId w:val="16"/>
  </w:num>
  <w:num w:numId="23">
    <w:abstractNumId w:val="25"/>
  </w:num>
  <w:num w:numId="24">
    <w:abstractNumId w:val="10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93"/>
    <w:rsid w:val="00005499"/>
    <w:rsid w:val="00011282"/>
    <w:rsid w:val="0001595D"/>
    <w:rsid w:val="00027DA6"/>
    <w:rsid w:val="0003537C"/>
    <w:rsid w:val="00046CA7"/>
    <w:rsid w:val="00051755"/>
    <w:rsid w:val="00053D85"/>
    <w:rsid w:val="00054CC0"/>
    <w:rsid w:val="00065567"/>
    <w:rsid w:val="0008349E"/>
    <w:rsid w:val="00084C1D"/>
    <w:rsid w:val="00086B60"/>
    <w:rsid w:val="00087EF6"/>
    <w:rsid w:val="00091340"/>
    <w:rsid w:val="000A113E"/>
    <w:rsid w:val="000B1EA2"/>
    <w:rsid w:val="000E3240"/>
    <w:rsid w:val="001006A5"/>
    <w:rsid w:val="00101A96"/>
    <w:rsid w:val="00107080"/>
    <w:rsid w:val="00110DDA"/>
    <w:rsid w:val="00115B30"/>
    <w:rsid w:val="001471EF"/>
    <w:rsid w:val="00167F62"/>
    <w:rsid w:val="001746E0"/>
    <w:rsid w:val="00186683"/>
    <w:rsid w:val="00197133"/>
    <w:rsid w:val="001973CB"/>
    <w:rsid w:val="001A3069"/>
    <w:rsid w:val="001B0BFE"/>
    <w:rsid w:val="001B207F"/>
    <w:rsid w:val="001B4C3F"/>
    <w:rsid w:val="001D14DF"/>
    <w:rsid w:val="001D5AFD"/>
    <w:rsid w:val="001D6F3D"/>
    <w:rsid w:val="00236B2C"/>
    <w:rsid w:val="0025218F"/>
    <w:rsid w:val="002661BF"/>
    <w:rsid w:val="00271AC0"/>
    <w:rsid w:val="00281945"/>
    <w:rsid w:val="0028785F"/>
    <w:rsid w:val="00293421"/>
    <w:rsid w:val="00295904"/>
    <w:rsid w:val="00296FDC"/>
    <w:rsid w:val="002B7D44"/>
    <w:rsid w:val="002C61F4"/>
    <w:rsid w:val="002E219B"/>
    <w:rsid w:val="003046C8"/>
    <w:rsid w:val="003167FB"/>
    <w:rsid w:val="00321135"/>
    <w:rsid w:val="00323845"/>
    <w:rsid w:val="00325C1E"/>
    <w:rsid w:val="00332BC5"/>
    <w:rsid w:val="00343673"/>
    <w:rsid w:val="00356787"/>
    <w:rsid w:val="003805EE"/>
    <w:rsid w:val="00387FA3"/>
    <w:rsid w:val="003B345B"/>
    <w:rsid w:val="003B4E1B"/>
    <w:rsid w:val="003B65C5"/>
    <w:rsid w:val="003B6F58"/>
    <w:rsid w:val="003D2606"/>
    <w:rsid w:val="003D3E87"/>
    <w:rsid w:val="0040001B"/>
    <w:rsid w:val="004036C8"/>
    <w:rsid w:val="00410BAD"/>
    <w:rsid w:val="0042020E"/>
    <w:rsid w:val="004347BD"/>
    <w:rsid w:val="0043664D"/>
    <w:rsid w:val="00475926"/>
    <w:rsid w:val="004B1574"/>
    <w:rsid w:val="004C6088"/>
    <w:rsid w:val="004E550B"/>
    <w:rsid w:val="004E585D"/>
    <w:rsid w:val="004F4DD7"/>
    <w:rsid w:val="0050709D"/>
    <w:rsid w:val="00512B78"/>
    <w:rsid w:val="00523106"/>
    <w:rsid w:val="00543B48"/>
    <w:rsid w:val="00543BFB"/>
    <w:rsid w:val="00546870"/>
    <w:rsid w:val="00550735"/>
    <w:rsid w:val="00551FE7"/>
    <w:rsid w:val="0055452B"/>
    <w:rsid w:val="00570E62"/>
    <w:rsid w:val="00575A20"/>
    <w:rsid w:val="00575CB1"/>
    <w:rsid w:val="00582A6C"/>
    <w:rsid w:val="00590368"/>
    <w:rsid w:val="00595059"/>
    <w:rsid w:val="005979AE"/>
    <w:rsid w:val="005B0A33"/>
    <w:rsid w:val="005B6159"/>
    <w:rsid w:val="005D7275"/>
    <w:rsid w:val="005D7AA8"/>
    <w:rsid w:val="005E1377"/>
    <w:rsid w:val="005E1751"/>
    <w:rsid w:val="006300D1"/>
    <w:rsid w:val="00632986"/>
    <w:rsid w:val="006415DF"/>
    <w:rsid w:val="006466E7"/>
    <w:rsid w:val="00654C58"/>
    <w:rsid w:val="006558BA"/>
    <w:rsid w:val="00656795"/>
    <w:rsid w:val="00657124"/>
    <w:rsid w:val="00672B0B"/>
    <w:rsid w:val="0068046D"/>
    <w:rsid w:val="00682A1F"/>
    <w:rsid w:val="00696D8F"/>
    <w:rsid w:val="006A1037"/>
    <w:rsid w:val="006A6497"/>
    <w:rsid w:val="006B0754"/>
    <w:rsid w:val="006C4E21"/>
    <w:rsid w:val="006D3613"/>
    <w:rsid w:val="006E3878"/>
    <w:rsid w:val="0070009B"/>
    <w:rsid w:val="007005CA"/>
    <w:rsid w:val="007040B0"/>
    <w:rsid w:val="00706615"/>
    <w:rsid w:val="00706ABF"/>
    <w:rsid w:val="007169D9"/>
    <w:rsid w:val="00734AD8"/>
    <w:rsid w:val="007440A5"/>
    <w:rsid w:val="007448B2"/>
    <w:rsid w:val="00754C81"/>
    <w:rsid w:val="0076496B"/>
    <w:rsid w:val="0077177F"/>
    <w:rsid w:val="0079753F"/>
    <w:rsid w:val="007A775F"/>
    <w:rsid w:val="007C3B91"/>
    <w:rsid w:val="007E1145"/>
    <w:rsid w:val="007E2A12"/>
    <w:rsid w:val="007F134C"/>
    <w:rsid w:val="007F3E00"/>
    <w:rsid w:val="008112D9"/>
    <w:rsid w:val="008277A7"/>
    <w:rsid w:val="00834357"/>
    <w:rsid w:val="0087180E"/>
    <w:rsid w:val="008729E1"/>
    <w:rsid w:val="008819A1"/>
    <w:rsid w:val="008949B6"/>
    <w:rsid w:val="008A625A"/>
    <w:rsid w:val="008A6B22"/>
    <w:rsid w:val="008B6529"/>
    <w:rsid w:val="008B67FA"/>
    <w:rsid w:val="008C1A9F"/>
    <w:rsid w:val="008E0958"/>
    <w:rsid w:val="008E13BC"/>
    <w:rsid w:val="008F6952"/>
    <w:rsid w:val="008F6C09"/>
    <w:rsid w:val="00906772"/>
    <w:rsid w:val="00917516"/>
    <w:rsid w:val="009257D6"/>
    <w:rsid w:val="00941729"/>
    <w:rsid w:val="0094546D"/>
    <w:rsid w:val="00954973"/>
    <w:rsid w:val="00961080"/>
    <w:rsid w:val="00964142"/>
    <w:rsid w:val="00964CE8"/>
    <w:rsid w:val="009660A3"/>
    <w:rsid w:val="009703C3"/>
    <w:rsid w:val="00984B3D"/>
    <w:rsid w:val="00992FAE"/>
    <w:rsid w:val="009A4B1D"/>
    <w:rsid w:val="009B2726"/>
    <w:rsid w:val="009B325A"/>
    <w:rsid w:val="009D164A"/>
    <w:rsid w:val="009D3244"/>
    <w:rsid w:val="009D430A"/>
    <w:rsid w:val="009E06C7"/>
    <w:rsid w:val="009E3DB7"/>
    <w:rsid w:val="009F2A22"/>
    <w:rsid w:val="009F5F70"/>
    <w:rsid w:val="009F6CC8"/>
    <w:rsid w:val="00A02F90"/>
    <w:rsid w:val="00A034CA"/>
    <w:rsid w:val="00A075C2"/>
    <w:rsid w:val="00A17F83"/>
    <w:rsid w:val="00A31A22"/>
    <w:rsid w:val="00A52AEE"/>
    <w:rsid w:val="00A66DCD"/>
    <w:rsid w:val="00A6784A"/>
    <w:rsid w:val="00A76E9F"/>
    <w:rsid w:val="00AB172E"/>
    <w:rsid w:val="00AB5662"/>
    <w:rsid w:val="00AC1D86"/>
    <w:rsid w:val="00AD077D"/>
    <w:rsid w:val="00AD6035"/>
    <w:rsid w:val="00AD6EB4"/>
    <w:rsid w:val="00AE1164"/>
    <w:rsid w:val="00AF2CD5"/>
    <w:rsid w:val="00AF2FFF"/>
    <w:rsid w:val="00B019BD"/>
    <w:rsid w:val="00B07B3A"/>
    <w:rsid w:val="00B208C6"/>
    <w:rsid w:val="00B258D6"/>
    <w:rsid w:val="00B44D94"/>
    <w:rsid w:val="00B501EA"/>
    <w:rsid w:val="00B621FB"/>
    <w:rsid w:val="00B7356D"/>
    <w:rsid w:val="00B8370C"/>
    <w:rsid w:val="00B91C8F"/>
    <w:rsid w:val="00BA55CB"/>
    <w:rsid w:val="00BA71B5"/>
    <w:rsid w:val="00BC26BD"/>
    <w:rsid w:val="00BC3FB6"/>
    <w:rsid w:val="00C1505B"/>
    <w:rsid w:val="00C16813"/>
    <w:rsid w:val="00C34E7E"/>
    <w:rsid w:val="00C41EF1"/>
    <w:rsid w:val="00C4620B"/>
    <w:rsid w:val="00C60E35"/>
    <w:rsid w:val="00C730A4"/>
    <w:rsid w:val="00C91F5E"/>
    <w:rsid w:val="00CC26E1"/>
    <w:rsid w:val="00CC59C3"/>
    <w:rsid w:val="00CE5CBA"/>
    <w:rsid w:val="00CE6EE0"/>
    <w:rsid w:val="00CF36F2"/>
    <w:rsid w:val="00CF56BA"/>
    <w:rsid w:val="00D00265"/>
    <w:rsid w:val="00D028F0"/>
    <w:rsid w:val="00D21828"/>
    <w:rsid w:val="00D46B0D"/>
    <w:rsid w:val="00D531D7"/>
    <w:rsid w:val="00D64CBC"/>
    <w:rsid w:val="00D8158A"/>
    <w:rsid w:val="00D817AA"/>
    <w:rsid w:val="00D829B1"/>
    <w:rsid w:val="00D90C46"/>
    <w:rsid w:val="00D91D13"/>
    <w:rsid w:val="00DB0B6D"/>
    <w:rsid w:val="00DC5081"/>
    <w:rsid w:val="00DD427F"/>
    <w:rsid w:val="00DF3096"/>
    <w:rsid w:val="00E250E1"/>
    <w:rsid w:val="00E5260A"/>
    <w:rsid w:val="00E52C8F"/>
    <w:rsid w:val="00E746FE"/>
    <w:rsid w:val="00E81042"/>
    <w:rsid w:val="00E84551"/>
    <w:rsid w:val="00EA4781"/>
    <w:rsid w:val="00EB2B48"/>
    <w:rsid w:val="00EB3A53"/>
    <w:rsid w:val="00EB3D3B"/>
    <w:rsid w:val="00ED709E"/>
    <w:rsid w:val="00EF242E"/>
    <w:rsid w:val="00F15481"/>
    <w:rsid w:val="00F15A01"/>
    <w:rsid w:val="00F22E87"/>
    <w:rsid w:val="00F40B09"/>
    <w:rsid w:val="00F532AF"/>
    <w:rsid w:val="00F542FB"/>
    <w:rsid w:val="00F64450"/>
    <w:rsid w:val="00F64519"/>
    <w:rsid w:val="00F77A93"/>
    <w:rsid w:val="00F819BE"/>
    <w:rsid w:val="00F83DCE"/>
    <w:rsid w:val="00F94856"/>
    <w:rsid w:val="00FA2D11"/>
    <w:rsid w:val="00FA635F"/>
    <w:rsid w:val="00FB30E4"/>
    <w:rsid w:val="00FB6F3B"/>
    <w:rsid w:val="00FB7E09"/>
    <w:rsid w:val="00FC7E05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EDF46"/>
  <w15:docId w15:val="{BEC7B97C-3685-4A63-B982-8EDD901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link w:val="Rubrik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D72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CBA"/>
  </w:style>
  <w:style w:type="paragraph" w:styleId="Sidfot">
    <w:name w:val="footer"/>
    <w:basedOn w:val="Normal"/>
    <w:link w:val="SidfotChar"/>
    <w:uiPriority w:val="99"/>
    <w:unhideWhenUsed/>
    <w:rsid w:val="00C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CBA"/>
  </w:style>
  <w:style w:type="character" w:styleId="Kommentarsreferens">
    <w:name w:val="annotation reference"/>
    <w:basedOn w:val="Standardstycketeckensnitt"/>
    <w:uiPriority w:val="99"/>
    <w:semiHidden/>
    <w:unhideWhenUsed/>
    <w:rsid w:val="00CE5CB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5CBA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5CB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5CB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5C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5C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CBA"/>
    <w:rPr>
      <w:rFonts w:ascii="Times New Roman" w:hAnsi="Times New Roman" w:cs="Times New Roman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746E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7592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75926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FA2D11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2661BF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RubrikChar">
    <w:name w:val="Rubrik Char"/>
    <w:basedOn w:val="Standardstycketeckensnitt"/>
    <w:link w:val="Rubrik"/>
    <w:rsid w:val="002661BF"/>
    <w:rPr>
      <w:rFonts w:ascii="Cambria" w:eastAsia="Cambria" w:hAnsi="Cambria" w:cs="Cambria"/>
      <w:color w:val="17365D"/>
      <w:sz w:val="5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FB30E4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9F2A22"/>
    <w:pPr>
      <w:spacing w:after="0" w:line="240" w:lineRule="auto"/>
    </w:pPr>
  </w:style>
  <w:style w:type="paragraph" w:styleId="Revision">
    <w:name w:val="Revision"/>
    <w:hidden/>
    <w:uiPriority w:val="99"/>
    <w:semiHidden/>
    <w:rsid w:val="0011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speletklimatkoll.se/berakningar/" TargetMode="External"/><Relationship Id="rId13" Type="http://schemas.openxmlformats.org/officeDocument/2006/relationships/hyperlink" Target="https://kortspeletklimatkoll.se/berakningar/" TargetMode="External"/><Relationship Id="rId18" Type="http://schemas.openxmlformats.org/officeDocument/2006/relationships/hyperlink" Target="http://www.energikunskap.se/sv/FAKTABASEN/Vad-ar-energi/Energibarare/Fornybar-energi/Vind/Tekni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ergimyndigheten.a-w2m.se/Home.mvc?ResourceId=574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vindkraftsportalen.se/vindkraft-fakta/vindkraft-nackdela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konomifakta.se/Fakta/Energi/Energibalans-i-Sverige/Elproduktion/" TargetMode="External"/><Relationship Id="rId20" Type="http://schemas.openxmlformats.org/officeDocument/2006/relationships/hyperlink" Target="https://www.skolverket.se/undervisning/gymnasiesko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astanvind.se/om-vindkraft/" TargetMode="External"/><Relationship Id="rId23" Type="http://schemas.openxmlformats.org/officeDocument/2006/relationships/hyperlink" Target="https://www.na.se/artikel/vindens-okning-med-hojde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naturskyddsforeningen.se/karnkraf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kortspeletklimatkoll.se/berakningar/" TargetMode="External"/><Relationship Id="rId22" Type="http://schemas.openxmlformats.org/officeDocument/2006/relationships/hyperlink" Target="http://www.vastanvind.se/om-vindkraf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18E5C-D7FA-4DEC-9593-E96FAA3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Pettersson</dc:creator>
  <cp:lastModifiedBy>Maria Nordborg</cp:lastModifiedBy>
  <cp:revision>14</cp:revision>
  <cp:lastPrinted>2019-06-12T14:50:00Z</cp:lastPrinted>
  <dcterms:created xsi:type="dcterms:W3CDTF">2019-08-15T19:45:00Z</dcterms:created>
  <dcterms:modified xsi:type="dcterms:W3CDTF">2019-08-16T20:39:00Z</dcterms:modified>
</cp:coreProperties>
</file>